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69" w:rsidRDefault="00587A69" w:rsidP="00587A69">
      <w:pPr>
        <w:ind w:left="2243"/>
        <w:jc w:val="center"/>
        <w:rPr>
          <w:b/>
          <w:sz w:val="24"/>
        </w:rPr>
      </w:pPr>
      <w:r>
        <w:rPr>
          <w:noProof/>
          <w:lang w:val="es-CL" w:eastAsia="es-CL"/>
        </w:rPr>
        <w:drawing>
          <wp:anchor distT="0" distB="0" distL="0" distR="0" simplePos="0" relativeHeight="251659264" behindDoc="0" locked="0" layoutInCell="1" allowOverlap="1" wp14:anchorId="0C0171D0" wp14:editId="2E77DE7A">
            <wp:simplePos x="0" y="0"/>
            <wp:positionH relativeFrom="page">
              <wp:posOffset>529247</wp:posOffset>
            </wp:positionH>
            <wp:positionV relativeFrom="paragraph">
              <wp:posOffset>277254</wp:posOffset>
            </wp:positionV>
            <wp:extent cx="1205865" cy="10883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05865" cy="1088390"/>
                    </a:xfrm>
                    <a:prstGeom prst="rect">
                      <a:avLst/>
                    </a:prstGeom>
                  </pic:spPr>
                </pic:pic>
              </a:graphicData>
            </a:graphic>
          </wp:anchor>
        </w:drawing>
      </w:r>
    </w:p>
    <w:p w:rsidR="00587A69" w:rsidRDefault="00587A69" w:rsidP="00587A69">
      <w:pPr>
        <w:tabs>
          <w:tab w:val="left" w:pos="2268"/>
        </w:tabs>
        <w:ind w:left="2243"/>
        <w:jc w:val="center"/>
        <w:rPr>
          <w:b/>
          <w:sz w:val="24"/>
        </w:rPr>
      </w:pPr>
    </w:p>
    <w:p w:rsidR="00587A69" w:rsidRDefault="00587A69" w:rsidP="00587A69">
      <w:pPr>
        <w:tabs>
          <w:tab w:val="left" w:pos="2268"/>
        </w:tabs>
        <w:ind w:left="2243" w:right="-376" w:hanging="683"/>
        <w:jc w:val="center"/>
        <w:rPr>
          <w:b/>
          <w:spacing w:val="-10"/>
          <w:sz w:val="24"/>
        </w:rPr>
      </w:pPr>
      <w:r>
        <w:rPr>
          <w:b/>
          <w:sz w:val="24"/>
        </w:rPr>
        <w:t>INSTRUCTIVO</w:t>
      </w:r>
      <w:r>
        <w:rPr>
          <w:b/>
          <w:spacing w:val="-9"/>
          <w:sz w:val="24"/>
        </w:rPr>
        <w:t xml:space="preserve"> </w:t>
      </w:r>
      <w:r>
        <w:rPr>
          <w:b/>
          <w:sz w:val="24"/>
        </w:rPr>
        <w:t>PARA</w:t>
      </w:r>
      <w:r>
        <w:rPr>
          <w:b/>
          <w:spacing w:val="-7"/>
          <w:sz w:val="24"/>
        </w:rPr>
        <w:t xml:space="preserve"> </w:t>
      </w:r>
      <w:r>
        <w:rPr>
          <w:b/>
          <w:sz w:val="24"/>
        </w:rPr>
        <w:t>COMPLETAR</w:t>
      </w:r>
      <w:r>
        <w:rPr>
          <w:b/>
          <w:spacing w:val="-8"/>
          <w:sz w:val="24"/>
        </w:rPr>
        <w:t xml:space="preserve"> </w:t>
      </w:r>
      <w:r>
        <w:rPr>
          <w:b/>
          <w:sz w:val="24"/>
        </w:rPr>
        <w:t>EL</w:t>
      </w:r>
      <w:r>
        <w:rPr>
          <w:b/>
          <w:spacing w:val="-11"/>
          <w:sz w:val="24"/>
        </w:rPr>
        <w:t xml:space="preserve"> </w:t>
      </w:r>
      <w:r>
        <w:rPr>
          <w:b/>
          <w:sz w:val="24"/>
        </w:rPr>
        <w:t>FORMULARIO</w:t>
      </w:r>
      <w:r>
        <w:rPr>
          <w:b/>
          <w:spacing w:val="-11"/>
          <w:sz w:val="24"/>
        </w:rPr>
        <w:t xml:space="preserve"> </w:t>
      </w:r>
      <w:r>
        <w:rPr>
          <w:b/>
          <w:sz w:val="24"/>
        </w:rPr>
        <w:t>F-VPP</w:t>
      </w:r>
      <w:r>
        <w:rPr>
          <w:b/>
          <w:spacing w:val="-10"/>
          <w:sz w:val="24"/>
        </w:rPr>
        <w:t xml:space="preserve"> </w:t>
      </w:r>
      <w:r>
        <w:rPr>
          <w:b/>
          <w:sz w:val="24"/>
        </w:rPr>
        <w:t>01:</w:t>
      </w:r>
      <w:r>
        <w:rPr>
          <w:b/>
          <w:spacing w:val="-10"/>
          <w:sz w:val="24"/>
        </w:rPr>
        <w:t xml:space="preserve"> </w:t>
      </w:r>
    </w:p>
    <w:p w:rsidR="00587A69" w:rsidRDefault="00587A69" w:rsidP="00587A69">
      <w:pPr>
        <w:tabs>
          <w:tab w:val="left" w:pos="2268"/>
        </w:tabs>
        <w:ind w:left="2243" w:right="-376" w:hanging="683"/>
        <w:jc w:val="center"/>
        <w:rPr>
          <w:b/>
          <w:sz w:val="24"/>
        </w:rPr>
      </w:pPr>
      <w:r>
        <w:rPr>
          <w:b/>
          <w:spacing w:val="-2"/>
          <w:sz w:val="24"/>
        </w:rPr>
        <w:t>FORMAS</w:t>
      </w:r>
      <w:r>
        <w:rPr>
          <w:b/>
          <w:sz w:val="24"/>
        </w:rPr>
        <w:t xml:space="preserve"> </w:t>
      </w:r>
      <w:r>
        <w:rPr>
          <w:b/>
          <w:spacing w:val="-2"/>
          <w:sz w:val="24"/>
        </w:rPr>
        <w:t>FARMACÉUTICAS</w:t>
      </w:r>
      <w:r>
        <w:rPr>
          <w:b/>
          <w:spacing w:val="-5"/>
          <w:sz w:val="24"/>
        </w:rPr>
        <w:t xml:space="preserve"> </w:t>
      </w:r>
      <w:r>
        <w:rPr>
          <w:b/>
          <w:spacing w:val="-2"/>
          <w:sz w:val="24"/>
        </w:rPr>
        <w:t>SÓLIDAS</w:t>
      </w:r>
    </w:p>
    <w:p w:rsidR="00587A69" w:rsidRDefault="00587A69" w:rsidP="00587A69">
      <w:pPr>
        <w:tabs>
          <w:tab w:val="left" w:pos="2268"/>
          <w:tab w:val="left" w:pos="2410"/>
        </w:tabs>
        <w:ind w:left="2410" w:right="-801" w:hanging="1186"/>
        <w:jc w:val="center"/>
        <w:rPr>
          <w:b/>
          <w:spacing w:val="-2"/>
          <w:sz w:val="24"/>
        </w:rPr>
      </w:pPr>
      <w:r>
        <w:rPr>
          <w:b/>
          <w:spacing w:val="-2"/>
          <w:sz w:val="24"/>
        </w:rPr>
        <w:t>PRESENTACIÓN</w:t>
      </w:r>
      <w:r>
        <w:rPr>
          <w:b/>
          <w:spacing w:val="-6"/>
          <w:sz w:val="24"/>
        </w:rPr>
        <w:t xml:space="preserve"> </w:t>
      </w:r>
      <w:r>
        <w:rPr>
          <w:b/>
          <w:spacing w:val="-2"/>
          <w:sz w:val="24"/>
        </w:rPr>
        <w:t>DE</w:t>
      </w:r>
      <w:r>
        <w:rPr>
          <w:b/>
          <w:spacing w:val="-8"/>
          <w:sz w:val="24"/>
        </w:rPr>
        <w:t xml:space="preserve"> </w:t>
      </w:r>
      <w:r>
        <w:rPr>
          <w:b/>
          <w:spacing w:val="-2"/>
          <w:sz w:val="24"/>
        </w:rPr>
        <w:t>RESULTADOS</w:t>
      </w:r>
      <w:r>
        <w:rPr>
          <w:b/>
          <w:spacing w:val="-7"/>
          <w:sz w:val="24"/>
        </w:rPr>
        <w:t xml:space="preserve"> </w:t>
      </w:r>
      <w:r>
        <w:rPr>
          <w:b/>
          <w:spacing w:val="-2"/>
          <w:sz w:val="24"/>
        </w:rPr>
        <w:t>PARA</w:t>
      </w:r>
      <w:r>
        <w:rPr>
          <w:b/>
          <w:spacing w:val="-8"/>
          <w:sz w:val="24"/>
        </w:rPr>
        <w:t xml:space="preserve"> </w:t>
      </w:r>
      <w:r>
        <w:rPr>
          <w:b/>
          <w:spacing w:val="-2"/>
          <w:sz w:val="24"/>
        </w:rPr>
        <w:t>LA</w:t>
      </w:r>
      <w:r>
        <w:rPr>
          <w:b/>
          <w:spacing w:val="-5"/>
          <w:sz w:val="24"/>
        </w:rPr>
        <w:t xml:space="preserve"> </w:t>
      </w:r>
      <w:r>
        <w:rPr>
          <w:b/>
          <w:spacing w:val="-2"/>
          <w:sz w:val="24"/>
        </w:rPr>
        <w:t>ACREDITACIÓN</w:t>
      </w:r>
      <w:r>
        <w:rPr>
          <w:b/>
          <w:spacing w:val="-6"/>
          <w:sz w:val="24"/>
        </w:rPr>
        <w:t xml:space="preserve"> </w:t>
      </w:r>
      <w:r>
        <w:rPr>
          <w:b/>
          <w:spacing w:val="-2"/>
          <w:sz w:val="24"/>
        </w:rPr>
        <w:t>DE</w:t>
      </w:r>
      <w:r>
        <w:rPr>
          <w:b/>
          <w:spacing w:val="-6"/>
          <w:sz w:val="24"/>
        </w:rPr>
        <w:t xml:space="preserve"> </w:t>
      </w:r>
      <w:r>
        <w:rPr>
          <w:b/>
          <w:spacing w:val="-2"/>
          <w:sz w:val="24"/>
        </w:rPr>
        <w:t>LA</w:t>
      </w:r>
      <w:r>
        <w:rPr>
          <w:b/>
          <w:spacing w:val="-8"/>
          <w:sz w:val="24"/>
        </w:rPr>
        <w:t xml:space="preserve"> </w:t>
      </w:r>
      <w:r>
        <w:rPr>
          <w:b/>
          <w:spacing w:val="-2"/>
          <w:sz w:val="24"/>
        </w:rPr>
        <w:t>VALIDACIÓN</w:t>
      </w:r>
    </w:p>
    <w:p w:rsidR="00587A69" w:rsidRDefault="00587A69" w:rsidP="00587A69">
      <w:pPr>
        <w:tabs>
          <w:tab w:val="left" w:pos="2268"/>
          <w:tab w:val="left" w:pos="2410"/>
        </w:tabs>
        <w:ind w:left="2887" w:right="-518" w:hanging="1186"/>
        <w:rPr>
          <w:b/>
          <w:sz w:val="24"/>
        </w:rPr>
      </w:pPr>
      <w:r>
        <w:rPr>
          <w:b/>
          <w:sz w:val="24"/>
        </w:rPr>
        <w:t>DE PROCESOS PARA ESTABLECER EQUIVALENCIA</w:t>
      </w:r>
      <w:r>
        <w:rPr>
          <w:b/>
          <w:spacing w:val="-2"/>
          <w:sz w:val="24"/>
        </w:rPr>
        <w:t xml:space="preserve"> </w:t>
      </w:r>
      <w:r>
        <w:rPr>
          <w:b/>
          <w:sz w:val="24"/>
        </w:rPr>
        <w:t>TERAPÉUTICA (IT-FVPP01)</w:t>
      </w:r>
    </w:p>
    <w:p w:rsidR="00587A69" w:rsidRDefault="00587A69" w:rsidP="00587A69">
      <w:pPr>
        <w:tabs>
          <w:tab w:val="left" w:pos="2268"/>
        </w:tabs>
        <w:ind w:left="2268" w:right="-518"/>
        <w:jc w:val="center"/>
        <w:rPr>
          <w:b/>
          <w:sz w:val="24"/>
        </w:rPr>
      </w:pPr>
    </w:p>
    <w:p w:rsidR="00587A69" w:rsidRDefault="00587A69" w:rsidP="00587A69">
      <w:pPr>
        <w:pStyle w:val="Textoindependiente"/>
        <w:tabs>
          <w:tab w:val="left" w:pos="2268"/>
        </w:tabs>
        <w:spacing w:before="22"/>
        <w:ind w:left="0" w:right="-518"/>
        <w:jc w:val="left"/>
        <w:rPr>
          <w:b/>
        </w:rPr>
      </w:pPr>
    </w:p>
    <w:p w:rsidR="00587A69" w:rsidRDefault="00587A69" w:rsidP="00587A69">
      <w:pPr>
        <w:pStyle w:val="Textoindependiente"/>
        <w:tabs>
          <w:tab w:val="left" w:pos="2268"/>
        </w:tabs>
        <w:spacing w:line="276" w:lineRule="auto"/>
        <w:ind w:left="-284" w:right="-518"/>
      </w:pPr>
      <w:r>
        <w:t>El propósito de este instructivo</w:t>
      </w:r>
      <w:r>
        <w:rPr>
          <w:spacing w:val="18"/>
        </w:rPr>
        <w:t xml:space="preserve"> </w:t>
      </w:r>
      <w:r>
        <w:t>es guiar al solicitante para que pueda completar</w:t>
      </w:r>
      <w:r>
        <w:rPr>
          <w:spacing w:val="16"/>
        </w:rPr>
        <w:t xml:space="preserve"> </w:t>
      </w:r>
      <w:r>
        <w:t>correctamente</w:t>
      </w:r>
      <w:r>
        <w:rPr>
          <w:spacing w:val="16"/>
        </w:rPr>
        <w:t xml:space="preserve"> </w:t>
      </w:r>
      <w:r>
        <w:t>el formulario</w:t>
      </w:r>
      <w:r>
        <w:rPr>
          <w:spacing w:val="40"/>
        </w:rPr>
        <w:t xml:space="preserve"> </w:t>
      </w:r>
      <w:r>
        <w:t>F-VPP 01 vigente, puede descargarse desde la página web del Instituto de Salud Pública de Chile</w:t>
      </w:r>
      <w:r>
        <w:rPr>
          <w:spacing w:val="40"/>
        </w:rPr>
        <w:t xml:space="preserve"> </w:t>
      </w:r>
      <w:r>
        <w:t>(</w:t>
      </w:r>
      <w:hyperlink r:id="rId9">
        <w:r>
          <w:rPr>
            <w:color w:val="0000FF"/>
            <w:u w:val="single" w:color="0000FF"/>
          </w:rPr>
          <w:t>www.ispch.cl</w:t>
        </w:r>
      </w:hyperlink>
      <w:r>
        <w:t>). El Formulario F-VPP 01 consta de tres secciones, que se detallan a continuación:</w:t>
      </w:r>
    </w:p>
    <w:p w:rsidR="00587A69" w:rsidRDefault="00587A69" w:rsidP="00587A69">
      <w:pPr>
        <w:pStyle w:val="Textoindependiente"/>
        <w:tabs>
          <w:tab w:val="left" w:pos="2268"/>
        </w:tabs>
        <w:spacing w:before="41"/>
        <w:ind w:left="0"/>
        <w:jc w:val="left"/>
      </w:pPr>
    </w:p>
    <w:p w:rsidR="00587A69" w:rsidRDefault="00587A69" w:rsidP="00587A69">
      <w:pPr>
        <w:pStyle w:val="Ttulo1"/>
        <w:tabs>
          <w:tab w:val="left" w:pos="2268"/>
        </w:tabs>
        <w:spacing w:line="276" w:lineRule="auto"/>
        <w:ind w:left="284"/>
        <w:jc w:val="left"/>
      </w:pPr>
      <w:r>
        <w:t>Información</w:t>
      </w:r>
      <w:r>
        <w:rPr>
          <w:spacing w:val="-10"/>
        </w:rPr>
        <w:t xml:space="preserve"> </w:t>
      </w:r>
      <w:r>
        <w:rPr>
          <w:spacing w:val="-2"/>
        </w:rPr>
        <w:t>general</w:t>
      </w:r>
    </w:p>
    <w:p w:rsidR="00587A69" w:rsidRDefault="00587A69" w:rsidP="00587A69">
      <w:pPr>
        <w:tabs>
          <w:tab w:val="left" w:pos="2268"/>
        </w:tabs>
        <w:spacing w:before="38" w:line="276" w:lineRule="auto"/>
        <w:ind w:left="284" w:right="474"/>
        <w:rPr>
          <w:b/>
        </w:rPr>
      </w:pPr>
      <w:r>
        <w:rPr>
          <w:b/>
        </w:rPr>
        <w:t xml:space="preserve">Acreditación por vía abreviada de la reproducibilidad del proceso. </w:t>
      </w:r>
    </w:p>
    <w:p w:rsidR="00587A69" w:rsidRDefault="00587A69" w:rsidP="00587A69">
      <w:pPr>
        <w:tabs>
          <w:tab w:val="left" w:pos="2268"/>
        </w:tabs>
        <w:spacing w:before="38" w:line="276" w:lineRule="auto"/>
        <w:ind w:left="284" w:right="474"/>
        <w:rPr>
          <w:b/>
        </w:rPr>
      </w:pPr>
      <w:r>
        <w:rPr>
          <w:b/>
        </w:rPr>
        <w:t>Acreditación</w:t>
      </w:r>
      <w:r>
        <w:rPr>
          <w:b/>
          <w:spacing w:val="-5"/>
        </w:rPr>
        <w:t xml:space="preserve"> </w:t>
      </w:r>
      <w:r>
        <w:rPr>
          <w:b/>
        </w:rPr>
        <w:t>por</w:t>
      </w:r>
      <w:r>
        <w:rPr>
          <w:b/>
          <w:spacing w:val="-4"/>
        </w:rPr>
        <w:t xml:space="preserve"> </w:t>
      </w:r>
      <w:r>
        <w:rPr>
          <w:b/>
        </w:rPr>
        <w:t>vía</w:t>
      </w:r>
      <w:r>
        <w:rPr>
          <w:b/>
          <w:spacing w:val="-5"/>
        </w:rPr>
        <w:t xml:space="preserve"> </w:t>
      </w:r>
      <w:r>
        <w:rPr>
          <w:b/>
        </w:rPr>
        <w:t>extendida</w:t>
      </w:r>
      <w:r>
        <w:rPr>
          <w:b/>
          <w:spacing w:val="-4"/>
        </w:rPr>
        <w:t xml:space="preserve"> </w:t>
      </w:r>
      <w:r>
        <w:rPr>
          <w:b/>
        </w:rPr>
        <w:t>de</w:t>
      </w:r>
      <w:r>
        <w:rPr>
          <w:b/>
          <w:spacing w:val="-5"/>
        </w:rPr>
        <w:t xml:space="preserve"> </w:t>
      </w:r>
      <w:r>
        <w:rPr>
          <w:b/>
        </w:rPr>
        <w:t>la</w:t>
      </w:r>
      <w:r>
        <w:rPr>
          <w:b/>
          <w:spacing w:val="-5"/>
        </w:rPr>
        <w:t xml:space="preserve"> </w:t>
      </w:r>
      <w:r>
        <w:rPr>
          <w:b/>
        </w:rPr>
        <w:t>reproducibilidad</w:t>
      </w:r>
      <w:r>
        <w:rPr>
          <w:b/>
          <w:spacing w:val="-5"/>
        </w:rPr>
        <w:t xml:space="preserve"> </w:t>
      </w:r>
      <w:r>
        <w:rPr>
          <w:b/>
        </w:rPr>
        <w:t>del</w:t>
      </w:r>
      <w:r>
        <w:rPr>
          <w:b/>
          <w:spacing w:val="-4"/>
        </w:rPr>
        <w:t xml:space="preserve"> </w:t>
      </w:r>
      <w:r>
        <w:rPr>
          <w:b/>
        </w:rPr>
        <w:t>proceso productivo.</w:t>
      </w:r>
    </w:p>
    <w:p w:rsidR="00587A69" w:rsidRDefault="00587A69" w:rsidP="00587A69">
      <w:pPr>
        <w:tabs>
          <w:tab w:val="left" w:pos="2268"/>
        </w:tabs>
        <w:ind w:left="284"/>
      </w:pPr>
    </w:p>
    <w:p w:rsidR="00587A69" w:rsidRDefault="00587A69" w:rsidP="00587A69">
      <w:pPr>
        <w:tabs>
          <w:tab w:val="left" w:pos="2268"/>
        </w:tabs>
        <w:ind w:left="284"/>
      </w:pPr>
    </w:p>
    <w:p w:rsidR="00587A69" w:rsidRDefault="00587A69" w:rsidP="00587A69">
      <w:pPr>
        <w:pStyle w:val="Textoindependiente"/>
        <w:spacing w:before="56"/>
        <w:ind w:right="38"/>
        <w:rPr>
          <w:b/>
        </w:rPr>
        <w:sectPr w:rsidR="00587A69" w:rsidSect="008527BE">
          <w:headerReference w:type="even" r:id="rId10"/>
          <w:headerReference w:type="default" r:id="rId11"/>
          <w:footerReference w:type="even" r:id="rId12"/>
          <w:footerReference w:type="default" r:id="rId13"/>
          <w:headerReference w:type="first" r:id="rId14"/>
          <w:footerReference w:type="first" r:id="rId15"/>
          <w:pgSz w:w="12240" w:h="18720" w:code="14"/>
          <w:pgMar w:top="284" w:right="1701" w:bottom="1418" w:left="1701" w:header="709" w:footer="709" w:gutter="0"/>
          <w:cols w:space="708"/>
          <w:docGrid w:linePitch="360"/>
        </w:sectPr>
      </w:pPr>
    </w:p>
    <w:p w:rsidR="00587A69" w:rsidRPr="00070334" w:rsidRDefault="00587A69" w:rsidP="00587A69">
      <w:pPr>
        <w:pStyle w:val="Textoindependiente"/>
        <w:spacing w:before="56"/>
        <w:ind w:right="38"/>
      </w:pPr>
      <w:r w:rsidRPr="00070334">
        <w:rPr>
          <w:b/>
        </w:rPr>
        <w:t xml:space="preserve">INFORMACIÓN GENERAL </w:t>
      </w:r>
      <w:r w:rsidRPr="00070334">
        <w:t>el solicitante debe completar obligatoriamente los campos de esta sección, numerados a continuación.</w:t>
      </w:r>
    </w:p>
    <w:p w:rsidR="00587A69" w:rsidRPr="009F459E" w:rsidRDefault="00587A69" w:rsidP="00587A69">
      <w:pPr>
        <w:pStyle w:val="Ttulo1"/>
        <w:spacing w:line="267" w:lineRule="exact"/>
        <w:ind w:left="603"/>
      </w:pPr>
      <w:r w:rsidRPr="00070334">
        <w:rPr>
          <w:u w:val="single"/>
        </w:rPr>
        <w:t>Identificación</w:t>
      </w:r>
      <w:r w:rsidRPr="00070334">
        <w:rPr>
          <w:spacing w:val="-8"/>
          <w:u w:val="single"/>
        </w:rPr>
        <w:t xml:space="preserve"> </w:t>
      </w:r>
      <w:r w:rsidRPr="00070334">
        <w:rPr>
          <w:u w:val="single"/>
        </w:rPr>
        <w:t>del</w:t>
      </w:r>
      <w:r w:rsidRPr="00070334">
        <w:rPr>
          <w:spacing w:val="-8"/>
          <w:u w:val="single"/>
        </w:rPr>
        <w:t xml:space="preserve"> </w:t>
      </w:r>
      <w:r w:rsidRPr="00070334">
        <w:rPr>
          <w:spacing w:val="-2"/>
          <w:u w:val="single"/>
        </w:rPr>
        <w:t>solicitante</w:t>
      </w:r>
    </w:p>
    <w:p w:rsidR="00587A69" w:rsidRPr="00070334" w:rsidRDefault="00587A69" w:rsidP="00587A69">
      <w:pPr>
        <w:pStyle w:val="Prrafodelista"/>
        <w:numPr>
          <w:ilvl w:val="1"/>
          <w:numId w:val="2"/>
        </w:numPr>
        <w:tabs>
          <w:tab w:val="left" w:pos="1341"/>
          <w:tab w:val="left" w:pos="1345"/>
        </w:tabs>
        <w:ind w:right="38"/>
      </w:pPr>
      <w:r w:rsidRPr="00070334">
        <w:t>Nombre (razón social) del titular: Identificar al solicitante mediante su nombre o razón social.</w:t>
      </w:r>
    </w:p>
    <w:p w:rsidR="00587A69" w:rsidRPr="00070334" w:rsidRDefault="00587A69" w:rsidP="00587A69">
      <w:pPr>
        <w:pStyle w:val="Prrafodelista"/>
        <w:numPr>
          <w:ilvl w:val="1"/>
          <w:numId w:val="2"/>
        </w:numPr>
        <w:tabs>
          <w:tab w:val="left" w:pos="1341"/>
          <w:tab w:val="left" w:pos="1345"/>
        </w:tabs>
        <w:spacing w:before="1"/>
        <w:ind w:right="38"/>
      </w:pPr>
      <w:r w:rsidRPr="00070334">
        <w:t>Dirección o asesoría técnica: Deben consignarse los datos solicitados del director o asesor técnico que asume la responsabilidad de la información técnica que se proporciona, con la respectiva</w:t>
      </w:r>
      <w:r w:rsidRPr="00070334">
        <w:rPr>
          <w:spacing w:val="40"/>
        </w:rPr>
        <w:t xml:space="preserve"> </w:t>
      </w:r>
      <w:r w:rsidRPr="00070334">
        <w:t>firma al final del documento.</w:t>
      </w:r>
    </w:p>
    <w:p w:rsidR="00587A69" w:rsidRPr="00070334" w:rsidRDefault="00587A69" w:rsidP="00587A69">
      <w:pPr>
        <w:pStyle w:val="Textoindependiente"/>
        <w:ind w:right="40"/>
      </w:pPr>
      <w:r w:rsidRPr="00070334">
        <w:rPr>
          <w:b/>
          <w:u w:val="single"/>
        </w:rPr>
        <w:t>Información del producto</w:t>
      </w:r>
      <w:r w:rsidRPr="00070334">
        <w:rPr>
          <w:b/>
        </w:rPr>
        <w:t xml:space="preserve"> </w:t>
      </w:r>
      <w:r w:rsidRPr="00070334">
        <w:t>Es responsabilidad del solicitante que los datos correspondan a lo autorizado en el registro sanitario.</w:t>
      </w:r>
    </w:p>
    <w:p w:rsidR="00587A69" w:rsidRDefault="00587A69" w:rsidP="00587A69">
      <w:pPr>
        <w:pStyle w:val="Prrafodelista"/>
        <w:numPr>
          <w:ilvl w:val="1"/>
          <w:numId w:val="1"/>
        </w:numPr>
        <w:tabs>
          <w:tab w:val="left" w:pos="1403"/>
          <w:tab w:val="left" w:pos="1405"/>
        </w:tabs>
        <w:ind w:right="41"/>
      </w:pPr>
      <w:r w:rsidRPr="00070334">
        <w:t>Nombre del producto farmacéutico. Debe declararse el nombre de fantasía o genérico según corresponda.</w:t>
      </w:r>
    </w:p>
    <w:p w:rsidR="00587A69" w:rsidRPr="00571CE1" w:rsidRDefault="00587A69" w:rsidP="00587A69">
      <w:pPr>
        <w:pStyle w:val="Prrafodelista"/>
        <w:numPr>
          <w:ilvl w:val="1"/>
          <w:numId w:val="1"/>
        </w:numPr>
        <w:tabs>
          <w:tab w:val="left" w:pos="1403"/>
          <w:tab w:val="left" w:pos="1405"/>
        </w:tabs>
        <w:ind w:right="41"/>
      </w:pPr>
      <w:r w:rsidRPr="00571CE1">
        <w:t xml:space="preserve">Régimen del producto farmacéutico </w:t>
      </w:r>
    </w:p>
    <w:p w:rsidR="00587A69" w:rsidRPr="00070334" w:rsidRDefault="00587A69" w:rsidP="00587A69">
      <w:pPr>
        <w:pStyle w:val="Prrafodelista"/>
        <w:numPr>
          <w:ilvl w:val="1"/>
          <w:numId w:val="1"/>
        </w:numPr>
        <w:tabs>
          <w:tab w:val="left" w:pos="1403"/>
          <w:tab w:val="left" w:pos="1405"/>
        </w:tabs>
        <w:spacing w:before="1"/>
        <w:ind w:right="38"/>
      </w:pPr>
      <w:r w:rsidRPr="00070334">
        <w:t xml:space="preserve">Nombre del principio activo: Indicar de acuerdo a "Denominaciones Comunes Internacionales" (D.C.I.) o “International </w:t>
      </w:r>
      <w:r w:rsidRPr="00E40946">
        <w:rPr>
          <w:i/>
        </w:rPr>
        <w:t>Non Proprietary Names</w:t>
      </w:r>
      <w:r w:rsidRPr="00070334">
        <w:t>” (INN) y en su defecto en las farmacopeas oficialmente reconocidas en el país.</w:t>
      </w:r>
    </w:p>
    <w:p w:rsidR="00B77C1D" w:rsidRDefault="00587A69" w:rsidP="00B77C1D">
      <w:pPr>
        <w:pStyle w:val="Prrafodelista"/>
        <w:numPr>
          <w:ilvl w:val="1"/>
          <w:numId w:val="1"/>
        </w:numPr>
        <w:tabs>
          <w:tab w:val="left" w:pos="1403"/>
          <w:tab w:val="left" w:pos="1405"/>
        </w:tabs>
        <w:ind w:right="39"/>
      </w:pPr>
      <w:r w:rsidRPr="00070334">
        <w:t xml:space="preserve">Tipo de liberación del producto: Marcar con una x en la casilla apropiada qué tipo de liberación tiene el producto farmacéutico, de ser modificada identificar si es extendida o retardada, para esto puede consultar la </w:t>
      </w:r>
      <w:r w:rsidRPr="00070334">
        <w:rPr>
          <w:i/>
        </w:rPr>
        <w:t xml:space="preserve">Guía para la denominación de los productos farmacéuticos en Chile </w:t>
      </w:r>
      <w:r w:rsidRPr="00070334">
        <w:t xml:space="preserve">(disponible en la página web del instituto </w:t>
      </w:r>
      <w:hyperlink r:id="rId16">
        <w:r w:rsidRPr="00070334">
          <w:rPr>
            <w:color w:val="0000FF"/>
            <w:u w:val="single" w:color="0000FF"/>
          </w:rPr>
          <w:t>www.ispch.cl</w:t>
        </w:r>
      </w:hyperlink>
      <w:r w:rsidRPr="00070334">
        <w:t>)</w:t>
      </w:r>
    </w:p>
    <w:p w:rsidR="00587A69" w:rsidRPr="00070334" w:rsidRDefault="00587A69" w:rsidP="00B77C1D">
      <w:pPr>
        <w:pStyle w:val="Prrafodelista"/>
        <w:numPr>
          <w:ilvl w:val="1"/>
          <w:numId w:val="1"/>
        </w:numPr>
        <w:tabs>
          <w:tab w:val="left" w:pos="1403"/>
          <w:tab w:val="left" w:pos="1405"/>
        </w:tabs>
        <w:ind w:right="39"/>
      </w:pPr>
      <w:r w:rsidRPr="00070334">
        <w:t>Número</w:t>
      </w:r>
      <w:r w:rsidRPr="00B77C1D">
        <w:rPr>
          <w:spacing w:val="-3"/>
        </w:rPr>
        <w:t xml:space="preserve"> </w:t>
      </w:r>
      <w:r w:rsidRPr="00070334">
        <w:t>de</w:t>
      </w:r>
      <w:r w:rsidRPr="00B77C1D">
        <w:rPr>
          <w:spacing w:val="-4"/>
        </w:rPr>
        <w:t xml:space="preserve"> </w:t>
      </w:r>
      <w:r w:rsidRPr="00070334">
        <w:t>registro</w:t>
      </w:r>
      <w:r w:rsidRPr="00B77C1D">
        <w:rPr>
          <w:spacing w:val="-3"/>
        </w:rPr>
        <w:t xml:space="preserve"> </w:t>
      </w:r>
      <w:r w:rsidRPr="00070334">
        <w:t>sanitario</w:t>
      </w:r>
      <w:r w:rsidRPr="00B77C1D">
        <w:rPr>
          <w:spacing w:val="-2"/>
        </w:rPr>
        <w:t xml:space="preserve"> </w:t>
      </w:r>
      <w:r w:rsidRPr="00070334">
        <w:t>en</w:t>
      </w:r>
      <w:r w:rsidRPr="00B77C1D">
        <w:rPr>
          <w:spacing w:val="-6"/>
        </w:rPr>
        <w:t xml:space="preserve"> </w:t>
      </w:r>
      <w:r w:rsidRPr="00B77C1D">
        <w:rPr>
          <w:spacing w:val="-2"/>
        </w:rPr>
        <w:t>Chile.</w:t>
      </w:r>
    </w:p>
    <w:p w:rsidR="00587A69" w:rsidRDefault="00587A69" w:rsidP="00587A69">
      <w:pPr>
        <w:pStyle w:val="Prrafodelista"/>
        <w:numPr>
          <w:ilvl w:val="1"/>
          <w:numId w:val="1"/>
        </w:numPr>
        <w:tabs>
          <w:tab w:val="left" w:pos="1403"/>
          <w:tab w:val="left" w:pos="1405"/>
        </w:tabs>
        <w:ind w:right="40"/>
      </w:pPr>
      <w:r w:rsidRPr="00070334">
        <w:t>Nombre y dirección del laboratorio farmacéutico de producción.</w:t>
      </w:r>
    </w:p>
    <w:p w:rsidR="00587A69" w:rsidRPr="009666D7" w:rsidRDefault="00587A69" w:rsidP="00587A69">
      <w:pPr>
        <w:pStyle w:val="Prrafodelista"/>
        <w:numPr>
          <w:ilvl w:val="1"/>
          <w:numId w:val="1"/>
        </w:numPr>
      </w:pPr>
      <w:r w:rsidRPr="009666D7">
        <w:t>Nombre y dirección del laboratorio farmacéutico de envasado y acondicionador.</w:t>
      </w:r>
    </w:p>
    <w:p w:rsidR="00587A69" w:rsidRPr="00070334" w:rsidRDefault="00587A69" w:rsidP="00587A69">
      <w:pPr>
        <w:pStyle w:val="Prrafodelista"/>
        <w:tabs>
          <w:tab w:val="left" w:pos="1403"/>
          <w:tab w:val="left" w:pos="1405"/>
        </w:tabs>
        <w:ind w:left="1405" w:right="40" w:firstLine="0"/>
      </w:pPr>
    </w:p>
    <w:p w:rsidR="00587A69" w:rsidRDefault="00587A69" w:rsidP="00587A69">
      <w:pPr>
        <w:tabs>
          <w:tab w:val="left" w:pos="2268"/>
        </w:tabs>
        <w:ind w:left="284"/>
      </w:pPr>
    </w:p>
    <w:p w:rsidR="00587A69" w:rsidRDefault="00587A69" w:rsidP="00587A69">
      <w:pPr>
        <w:pStyle w:val="Textoindependiente"/>
        <w:ind w:right="39"/>
        <w:rPr>
          <w:b/>
        </w:rPr>
      </w:pPr>
      <w:r w:rsidRPr="00D66D86">
        <w:rPr>
          <w:b/>
          <w:u w:val="single"/>
        </w:rPr>
        <w:t>Fórmula Cuali-Cuantitativa</w:t>
      </w:r>
      <w:r w:rsidRPr="00D66D86">
        <w:rPr>
          <w:b/>
        </w:rPr>
        <w:t xml:space="preserve">: </w:t>
      </w:r>
    </w:p>
    <w:p w:rsidR="00587A69" w:rsidRPr="00D66D86" w:rsidRDefault="00587A69" w:rsidP="00587A69">
      <w:pPr>
        <w:pStyle w:val="Textoindependiente"/>
        <w:ind w:right="39"/>
      </w:pPr>
      <w:r w:rsidRPr="00D66D86">
        <w:t xml:space="preserve">Completar la tabla detallando cada uno de los componentes de la fórmula en trámite de registro sanitario o descrita en ese documento, indicando la función y la cantidad ya sea unitariamente o para el lote de producción. </w:t>
      </w:r>
      <w:r w:rsidRPr="009666D7">
        <w:t>Incluir material de envasado y acondicionamiento (envase primario, envase secundario, etiquetas si aplica, accesorios /elementos/dispositivos para la administración y estabilidad, folletos).</w:t>
      </w:r>
      <w:r w:rsidR="008F2518">
        <w:t xml:space="preserve"> </w:t>
      </w:r>
      <w:r w:rsidRPr="00D66D86">
        <w:t>Debe indicar, además, el número de la resolución vigente con la fecha de emisión tanto para la fórmula como para las especificaciones de producto terminado</w:t>
      </w:r>
      <w:r w:rsidR="008F2518">
        <w:t xml:space="preserve">. </w:t>
      </w:r>
    </w:p>
    <w:p w:rsidR="00587A69" w:rsidRPr="00D66D86" w:rsidRDefault="00587A69" w:rsidP="00587A69">
      <w:pPr>
        <w:pStyle w:val="Textoindependiente"/>
        <w:spacing w:before="56"/>
        <w:ind w:right="39"/>
        <w:rPr>
          <w:spacing w:val="-2"/>
        </w:rPr>
      </w:pPr>
      <w:r w:rsidRPr="00D66D86">
        <w:rPr>
          <w:b/>
        </w:rPr>
        <w:t xml:space="preserve">Importante: </w:t>
      </w:r>
      <w:r w:rsidRPr="00D66D86">
        <w:t>La última fórmula aprobada en el registro sanitario debe ser idéntica a la fórmula declarada en los lotes que se usaron para la validación, incluyendo los solventes utilizados y luego eliminados del proceso, excipiente de ajuste</w:t>
      </w:r>
      <w:r w:rsidRPr="00D66D86">
        <w:rPr>
          <w:spacing w:val="40"/>
        </w:rPr>
        <w:t xml:space="preserve"> </w:t>
      </w:r>
      <w:r w:rsidRPr="00D66D86">
        <w:t>y grado técnico de excipientes. Si no cumple con este requerimiento la solicitud será rechazada. En ese caso deberá solicitar primero la modificación</w:t>
      </w:r>
      <w:r w:rsidRPr="00D66D86">
        <w:rPr>
          <w:spacing w:val="40"/>
        </w:rPr>
        <w:t xml:space="preserve"> </w:t>
      </w:r>
      <w:r w:rsidRPr="00D66D86">
        <w:t xml:space="preserve">de fórmula y luego volver a presentar los </w:t>
      </w:r>
      <w:r w:rsidRPr="00D66D86">
        <w:rPr>
          <w:spacing w:val="-2"/>
        </w:rPr>
        <w:t>antecedentes.</w:t>
      </w:r>
    </w:p>
    <w:p w:rsidR="00587A69" w:rsidRDefault="00587A69" w:rsidP="00587A69">
      <w:pPr>
        <w:spacing w:before="1"/>
        <w:ind w:left="552" w:right="39"/>
        <w:jc w:val="both"/>
      </w:pPr>
      <w:r w:rsidRPr="00CE0428">
        <w:t>Debe incluir tipo y material de envase primario, envase secundario y accesorios (si aplica).</w:t>
      </w:r>
    </w:p>
    <w:p w:rsidR="00587A69" w:rsidRPr="0052191A" w:rsidRDefault="00587A69" w:rsidP="009C2D80">
      <w:pPr>
        <w:shd w:val="clear" w:color="auto" w:fill="FFFFFF" w:themeFill="background1"/>
        <w:spacing w:before="1"/>
        <w:ind w:left="552" w:right="39"/>
        <w:jc w:val="both"/>
      </w:pPr>
      <w:r w:rsidRPr="0052191A">
        <w:rPr>
          <w:b/>
          <w:u w:val="single"/>
        </w:rPr>
        <w:t>Declaración de las autorizaciones vigentes:</w:t>
      </w:r>
      <w:r w:rsidRPr="0052191A">
        <w:t xml:space="preserve"> Completar el cuadro agregando las resoluciones que autorizan la fórmula cuali-cuantitativa del producto y la que autoriza las especificaciones de producto terminado, con su respectiva fecha.</w:t>
      </w:r>
    </w:p>
    <w:p w:rsidR="00587A69" w:rsidRPr="00587A69" w:rsidRDefault="00587A69" w:rsidP="009C2D80">
      <w:pPr>
        <w:shd w:val="clear" w:color="auto" w:fill="FFFFFF" w:themeFill="background1"/>
        <w:spacing w:before="1"/>
        <w:ind w:left="552" w:right="39"/>
        <w:jc w:val="both"/>
        <w:rPr>
          <w:b/>
          <w:u w:val="single"/>
        </w:rPr>
      </w:pPr>
      <w:r w:rsidRPr="0052191A">
        <w:rPr>
          <w:b/>
          <w:u w:val="single"/>
        </w:rPr>
        <w:t>Producto de larga experiencia de uso o “maduro”</w:t>
      </w:r>
      <w:r w:rsidRPr="009F459E">
        <w:rPr>
          <w:b/>
        </w:rPr>
        <w:t xml:space="preserve">: </w:t>
      </w:r>
      <w:r w:rsidRPr="0052191A">
        <w:rPr>
          <w:b/>
        </w:rPr>
        <w:t xml:space="preserve"> </w:t>
      </w:r>
      <w:r w:rsidRPr="0052191A">
        <w:t>Deberá completar si cumple o no con los 10 requisitos para aquellos productos farmacéuticos que se encuentran identificados como “maduros”.</w:t>
      </w:r>
    </w:p>
    <w:p w:rsidR="00587A69" w:rsidRDefault="00587A69" w:rsidP="00587A69">
      <w:pPr>
        <w:spacing w:before="1"/>
        <w:ind w:left="552" w:right="39"/>
        <w:jc w:val="both"/>
      </w:pPr>
      <w:r w:rsidRPr="00D66D86">
        <w:rPr>
          <w:b/>
          <w:u w:val="single"/>
        </w:rPr>
        <w:t>Identificación de la documentación a presentar</w:t>
      </w:r>
      <w:r w:rsidRPr="00D66D86">
        <w:rPr>
          <w:b/>
        </w:rPr>
        <w:t xml:space="preserve"> </w:t>
      </w:r>
      <w:r w:rsidRPr="00D66D86">
        <w:rPr>
          <w:b/>
          <w:u w:val="single"/>
        </w:rPr>
        <w:t>incluyendo la fecha de redacción/aprobación</w:t>
      </w:r>
      <w:r w:rsidRPr="00D66D86">
        <w:rPr>
          <w:b/>
        </w:rPr>
        <w:t xml:space="preserve">: </w:t>
      </w:r>
      <w:r w:rsidRPr="00D66D86">
        <w:t xml:space="preserve">Completar la tabla indicando el número del </w:t>
      </w:r>
      <w:r w:rsidRPr="00D66D86">
        <w:lastRenderedPageBreak/>
        <w:t>anexo donde se encuentra la copia del comprobante del pago del arancel respectivo.</w:t>
      </w:r>
    </w:p>
    <w:p w:rsidR="00407E67" w:rsidRDefault="00407E67" w:rsidP="00587A69">
      <w:pPr>
        <w:spacing w:before="1"/>
        <w:ind w:left="552" w:right="39"/>
        <w:jc w:val="both"/>
      </w:pPr>
    </w:p>
    <w:p w:rsidR="00407E67" w:rsidRDefault="00407E67" w:rsidP="00587A69">
      <w:pPr>
        <w:spacing w:before="1"/>
        <w:ind w:left="552" w:right="39"/>
        <w:jc w:val="both"/>
      </w:pPr>
    </w:p>
    <w:p w:rsidR="00407E67" w:rsidRPr="00D66D86" w:rsidRDefault="00407E67" w:rsidP="00587A69">
      <w:pPr>
        <w:spacing w:before="1"/>
        <w:ind w:left="552" w:right="39"/>
        <w:jc w:val="both"/>
      </w:pPr>
    </w:p>
    <w:p w:rsidR="00587A69" w:rsidRPr="00D66D86" w:rsidRDefault="00587A69" w:rsidP="00587A69">
      <w:pPr>
        <w:pStyle w:val="Textoindependiente"/>
        <w:ind w:right="39"/>
      </w:pPr>
      <w:r w:rsidRPr="00D66D86">
        <w:rPr>
          <w:b/>
          <w:u w:val="single"/>
        </w:rPr>
        <w:t>Tipo de acreditación</w:t>
      </w:r>
      <w:r w:rsidRPr="00D66D86">
        <w:rPr>
          <w:b/>
        </w:rPr>
        <w:t xml:space="preserve">: </w:t>
      </w:r>
      <w:r w:rsidRPr="00D66D86">
        <w:t>Completar la tabla marcando con una X el recuadro respectivo si se adscribe a la vía abreviada o la extendida. En la primera opción debe considerar los siguientes casos:</w:t>
      </w:r>
    </w:p>
    <w:p w:rsidR="00587A69" w:rsidRPr="00D66D86" w:rsidRDefault="00587A69" w:rsidP="005E2081">
      <w:pPr>
        <w:pStyle w:val="Prrafodelista"/>
        <w:numPr>
          <w:ilvl w:val="1"/>
          <w:numId w:val="11"/>
        </w:numPr>
        <w:tabs>
          <w:tab w:val="left" w:pos="911"/>
        </w:tabs>
        <w:spacing w:line="267" w:lineRule="exact"/>
        <w:ind w:right="39"/>
      </w:pPr>
      <w:r w:rsidRPr="00D66D86">
        <w:t>D.</w:t>
      </w:r>
      <w:r w:rsidRPr="00D66D86">
        <w:rPr>
          <w:spacing w:val="48"/>
        </w:rPr>
        <w:t xml:space="preserve"> </w:t>
      </w:r>
      <w:r w:rsidRPr="00D66D86">
        <w:t>Ex.</w:t>
      </w:r>
      <w:r w:rsidRPr="00D66D86">
        <w:rPr>
          <w:spacing w:val="48"/>
        </w:rPr>
        <w:t xml:space="preserve"> </w:t>
      </w:r>
      <w:r w:rsidRPr="00D66D86">
        <w:t>Nº17/19</w:t>
      </w:r>
      <w:r w:rsidRPr="00D66D86">
        <w:rPr>
          <w:spacing w:val="50"/>
        </w:rPr>
        <w:t xml:space="preserve"> </w:t>
      </w:r>
      <w:r w:rsidRPr="00D66D86">
        <w:t>-</w:t>
      </w:r>
      <w:r w:rsidRPr="00D66D86">
        <w:rPr>
          <w:spacing w:val="48"/>
        </w:rPr>
        <w:t xml:space="preserve"> </w:t>
      </w:r>
      <w:r w:rsidRPr="00D66D86">
        <w:t>D.</w:t>
      </w:r>
      <w:r w:rsidRPr="00D66D86">
        <w:rPr>
          <w:spacing w:val="49"/>
        </w:rPr>
        <w:t xml:space="preserve"> </w:t>
      </w:r>
      <w:r w:rsidRPr="00D66D86">
        <w:t>Ex.</w:t>
      </w:r>
      <w:r w:rsidRPr="00D66D86">
        <w:rPr>
          <w:spacing w:val="47"/>
        </w:rPr>
        <w:t xml:space="preserve"> </w:t>
      </w:r>
      <w:r w:rsidRPr="00D66D86">
        <w:t>Nº</w:t>
      </w:r>
      <w:r w:rsidRPr="00D66D86">
        <w:rPr>
          <w:spacing w:val="50"/>
        </w:rPr>
        <w:t xml:space="preserve"> </w:t>
      </w:r>
      <w:r w:rsidRPr="00D66D86">
        <w:t>634/13</w:t>
      </w:r>
      <w:r w:rsidRPr="00D66D86">
        <w:rPr>
          <w:spacing w:val="53"/>
        </w:rPr>
        <w:t xml:space="preserve"> </w:t>
      </w:r>
      <w:r w:rsidRPr="00D66D86">
        <w:t>-</w:t>
      </w:r>
      <w:r w:rsidRPr="00D66D86">
        <w:rPr>
          <w:spacing w:val="48"/>
        </w:rPr>
        <w:t xml:space="preserve"> </w:t>
      </w:r>
      <w:r w:rsidRPr="00D66D86">
        <w:t>Res.</w:t>
      </w:r>
      <w:r w:rsidRPr="00D66D86">
        <w:rPr>
          <w:spacing w:val="48"/>
        </w:rPr>
        <w:t xml:space="preserve"> </w:t>
      </w:r>
      <w:r w:rsidRPr="00D66D86">
        <w:rPr>
          <w:spacing w:val="-5"/>
        </w:rPr>
        <w:t>Ex</w:t>
      </w:r>
      <w:r w:rsidR="00407E67">
        <w:rPr>
          <w:spacing w:val="-5"/>
        </w:rPr>
        <w:t xml:space="preserve"> </w:t>
      </w:r>
      <w:r w:rsidRPr="00D66D86">
        <w:t>Nº2274/12: Si se trata de las agencias pertenecientes a PIC/s, a las reconocidas como de nivel IV por la OMS o del reconocimiento al trabajo de las agencias de alta vigilancia sanitaria, respectivamente</w:t>
      </w:r>
      <w:r w:rsidR="00407E67">
        <w:t>.</w:t>
      </w:r>
    </w:p>
    <w:p w:rsidR="00587A69" w:rsidRPr="00D66D86" w:rsidRDefault="00587A69" w:rsidP="005E2081">
      <w:pPr>
        <w:pStyle w:val="Prrafodelista"/>
        <w:numPr>
          <w:ilvl w:val="1"/>
          <w:numId w:val="11"/>
        </w:numPr>
        <w:tabs>
          <w:tab w:val="left" w:pos="911"/>
          <w:tab w:val="left" w:pos="913"/>
        </w:tabs>
        <w:ind w:right="39"/>
      </w:pPr>
      <w:r w:rsidRPr="00D66D86">
        <w:t xml:space="preserve">Res. Ex N°1531/13: Si se trata de productos </w:t>
      </w:r>
      <w:r w:rsidRPr="00D66D86">
        <w:rPr>
          <w:spacing w:val="-2"/>
        </w:rPr>
        <w:t>homólogos.</w:t>
      </w:r>
    </w:p>
    <w:p w:rsidR="00587A69" w:rsidRPr="00D66D86" w:rsidRDefault="00587A69" w:rsidP="005E2081">
      <w:pPr>
        <w:pStyle w:val="Prrafodelista"/>
        <w:numPr>
          <w:ilvl w:val="1"/>
          <w:numId w:val="11"/>
        </w:numPr>
        <w:tabs>
          <w:tab w:val="left" w:pos="911"/>
          <w:tab w:val="left" w:pos="913"/>
        </w:tabs>
        <w:spacing w:before="1"/>
        <w:ind w:right="39"/>
      </w:pPr>
      <w:r w:rsidRPr="00D66D86">
        <w:t>Res. Ex N°2803/09: Si se trata de productos reconocidos por el sistema de precalificación</w:t>
      </w:r>
      <w:r w:rsidRPr="00D66D86">
        <w:rPr>
          <w:spacing w:val="40"/>
        </w:rPr>
        <w:t xml:space="preserve"> </w:t>
      </w:r>
      <w:r w:rsidRPr="00D66D86">
        <w:t>de la OMS.</w:t>
      </w:r>
    </w:p>
    <w:p w:rsidR="00587A69" w:rsidRPr="00D66D86" w:rsidRDefault="00587A69" w:rsidP="00587A69">
      <w:pPr>
        <w:pStyle w:val="Textoindependiente"/>
        <w:spacing w:before="40"/>
        <w:ind w:left="0" w:right="39"/>
        <w:jc w:val="left"/>
      </w:pPr>
    </w:p>
    <w:p w:rsidR="00587A69" w:rsidRPr="00D66D86" w:rsidRDefault="00587A69" w:rsidP="00587A69">
      <w:pPr>
        <w:pStyle w:val="Ttulo1"/>
        <w:numPr>
          <w:ilvl w:val="0"/>
          <w:numId w:val="4"/>
        </w:numPr>
        <w:tabs>
          <w:tab w:val="left" w:pos="910"/>
        </w:tabs>
        <w:ind w:left="910" w:right="39" w:hanging="358"/>
        <w:rPr>
          <w:sz w:val="24"/>
        </w:rPr>
      </w:pPr>
      <w:r w:rsidRPr="00D66D86">
        <w:rPr>
          <w:sz w:val="24"/>
          <w:u w:val="single"/>
        </w:rPr>
        <w:t>VÍA</w:t>
      </w:r>
      <w:r w:rsidRPr="00D66D86">
        <w:rPr>
          <w:spacing w:val="-3"/>
          <w:sz w:val="24"/>
          <w:u w:val="single"/>
        </w:rPr>
        <w:t xml:space="preserve"> </w:t>
      </w:r>
      <w:r w:rsidRPr="00D66D86">
        <w:rPr>
          <w:spacing w:val="-2"/>
          <w:sz w:val="24"/>
          <w:u w:val="single"/>
        </w:rPr>
        <w:t>ABREVIADA</w:t>
      </w:r>
    </w:p>
    <w:p w:rsidR="00587A69" w:rsidRPr="00426F8D" w:rsidRDefault="00587A69" w:rsidP="00426F8D">
      <w:pPr>
        <w:pStyle w:val="Prrafodelista"/>
        <w:numPr>
          <w:ilvl w:val="1"/>
          <w:numId w:val="4"/>
        </w:numPr>
        <w:tabs>
          <w:tab w:val="left" w:pos="567"/>
        </w:tabs>
        <w:ind w:left="851" w:right="39" w:hanging="357"/>
        <w:rPr>
          <w:b/>
        </w:rPr>
      </w:pPr>
      <w:r w:rsidRPr="00D66D86">
        <w:rPr>
          <w:b/>
        </w:rPr>
        <w:t>Por</w:t>
      </w:r>
      <w:r w:rsidRPr="00D66D86">
        <w:rPr>
          <w:b/>
          <w:spacing w:val="6"/>
        </w:rPr>
        <w:t xml:space="preserve"> </w:t>
      </w:r>
      <w:r w:rsidRPr="00D66D86">
        <w:rPr>
          <w:b/>
        </w:rPr>
        <w:t>D.</w:t>
      </w:r>
      <w:r w:rsidRPr="00D66D86">
        <w:rPr>
          <w:b/>
          <w:spacing w:val="4"/>
        </w:rPr>
        <w:t xml:space="preserve"> </w:t>
      </w:r>
      <w:r w:rsidRPr="00D66D86">
        <w:rPr>
          <w:b/>
        </w:rPr>
        <w:t>Ex.</w:t>
      </w:r>
      <w:r w:rsidRPr="00D66D86">
        <w:rPr>
          <w:b/>
          <w:spacing w:val="3"/>
        </w:rPr>
        <w:t xml:space="preserve"> </w:t>
      </w:r>
      <w:r w:rsidRPr="00D66D86">
        <w:rPr>
          <w:b/>
        </w:rPr>
        <w:t>Nº17/19</w:t>
      </w:r>
      <w:r w:rsidRPr="00D66D86">
        <w:rPr>
          <w:b/>
          <w:spacing w:val="6"/>
        </w:rPr>
        <w:t xml:space="preserve"> </w:t>
      </w:r>
      <w:r w:rsidRPr="00D66D86">
        <w:rPr>
          <w:b/>
        </w:rPr>
        <w:t>-</w:t>
      </w:r>
      <w:r w:rsidRPr="00D66D86">
        <w:rPr>
          <w:b/>
          <w:spacing w:val="5"/>
        </w:rPr>
        <w:t xml:space="preserve"> </w:t>
      </w:r>
      <w:r w:rsidRPr="00D66D86">
        <w:rPr>
          <w:b/>
        </w:rPr>
        <w:t>D.</w:t>
      </w:r>
      <w:r w:rsidRPr="00D66D86">
        <w:rPr>
          <w:b/>
          <w:spacing w:val="5"/>
        </w:rPr>
        <w:t xml:space="preserve"> </w:t>
      </w:r>
      <w:r w:rsidRPr="00D66D86">
        <w:rPr>
          <w:b/>
        </w:rPr>
        <w:t>Ex.</w:t>
      </w:r>
      <w:r w:rsidRPr="00D66D86">
        <w:rPr>
          <w:b/>
          <w:spacing w:val="5"/>
        </w:rPr>
        <w:t xml:space="preserve"> </w:t>
      </w:r>
      <w:r w:rsidRPr="00D66D86">
        <w:rPr>
          <w:b/>
        </w:rPr>
        <w:t>Nº</w:t>
      </w:r>
      <w:r w:rsidRPr="00D66D86">
        <w:rPr>
          <w:b/>
          <w:spacing w:val="5"/>
        </w:rPr>
        <w:t xml:space="preserve"> </w:t>
      </w:r>
      <w:r w:rsidRPr="00D66D86">
        <w:rPr>
          <w:b/>
        </w:rPr>
        <w:t>634/13</w:t>
      </w:r>
      <w:r w:rsidRPr="00D66D86">
        <w:rPr>
          <w:b/>
          <w:spacing w:val="7"/>
        </w:rPr>
        <w:t xml:space="preserve"> </w:t>
      </w:r>
      <w:r w:rsidRPr="00D66D86">
        <w:rPr>
          <w:b/>
        </w:rPr>
        <w:t>-</w:t>
      </w:r>
      <w:r w:rsidRPr="00D66D86">
        <w:rPr>
          <w:b/>
          <w:spacing w:val="3"/>
        </w:rPr>
        <w:t xml:space="preserve"> </w:t>
      </w:r>
      <w:r w:rsidRPr="00D66D86">
        <w:rPr>
          <w:b/>
        </w:rPr>
        <w:t>Res.</w:t>
      </w:r>
      <w:r w:rsidRPr="00D66D86">
        <w:rPr>
          <w:b/>
          <w:spacing w:val="7"/>
        </w:rPr>
        <w:t xml:space="preserve"> </w:t>
      </w:r>
      <w:r w:rsidRPr="00D66D86">
        <w:rPr>
          <w:b/>
          <w:spacing w:val="-5"/>
        </w:rPr>
        <w:t>Ex</w:t>
      </w:r>
      <w:r w:rsidR="00426F8D">
        <w:rPr>
          <w:b/>
          <w:spacing w:val="-5"/>
        </w:rPr>
        <w:t xml:space="preserve"> </w:t>
      </w:r>
      <w:r w:rsidRPr="00426F8D">
        <w:rPr>
          <w:b/>
        </w:rPr>
        <w:t xml:space="preserve">Nº2274/12: </w:t>
      </w:r>
      <w:r w:rsidRPr="00D66D86">
        <w:t xml:space="preserve">Debe completarse la </w:t>
      </w:r>
      <w:r w:rsidRPr="00E37277">
        <w:t>t</w:t>
      </w:r>
      <w:r w:rsidRPr="00D66D86">
        <w:t>abla respectiva</w:t>
      </w:r>
      <w:r w:rsidRPr="00426F8D">
        <w:rPr>
          <w:spacing w:val="-4"/>
        </w:rPr>
        <w:t xml:space="preserve"> </w:t>
      </w:r>
      <w:r w:rsidRPr="00D66D86">
        <w:t>con</w:t>
      </w:r>
      <w:r w:rsidRPr="00426F8D">
        <w:rPr>
          <w:spacing w:val="-7"/>
        </w:rPr>
        <w:t xml:space="preserve"> </w:t>
      </w:r>
      <w:r w:rsidRPr="00D66D86">
        <w:t>el</w:t>
      </w:r>
      <w:r w:rsidRPr="00426F8D">
        <w:rPr>
          <w:spacing w:val="-4"/>
        </w:rPr>
        <w:t xml:space="preserve"> </w:t>
      </w:r>
      <w:r w:rsidRPr="00D66D86">
        <w:t>detalle</w:t>
      </w:r>
      <w:r w:rsidRPr="00426F8D">
        <w:rPr>
          <w:spacing w:val="-4"/>
        </w:rPr>
        <w:t xml:space="preserve"> </w:t>
      </w:r>
      <w:r w:rsidRPr="00D66D86">
        <w:t>solicitado</w:t>
      </w:r>
      <w:r w:rsidRPr="00426F8D">
        <w:rPr>
          <w:spacing w:val="-6"/>
        </w:rPr>
        <w:t xml:space="preserve"> </w:t>
      </w:r>
      <w:r w:rsidRPr="00D66D86">
        <w:t>tanto</w:t>
      </w:r>
      <w:r w:rsidRPr="00426F8D">
        <w:rPr>
          <w:spacing w:val="-6"/>
        </w:rPr>
        <w:t xml:space="preserve"> </w:t>
      </w:r>
      <w:r w:rsidRPr="00D66D86">
        <w:t>para</w:t>
      </w:r>
      <w:r w:rsidRPr="00426F8D">
        <w:rPr>
          <w:spacing w:val="-5"/>
        </w:rPr>
        <w:t xml:space="preserve"> </w:t>
      </w:r>
      <w:r w:rsidRPr="00D66D86">
        <w:t>el certificado</w:t>
      </w:r>
      <w:r w:rsidRPr="00070334">
        <w:t xml:space="preserve"> vigente de cumplimiento de Buenas Prácticas de Manufactura (GMP por sus siglas en inglés)</w:t>
      </w:r>
      <w:r w:rsidR="00407E67">
        <w:t xml:space="preserve"> para la planta de fabricación, </w:t>
      </w:r>
      <w:r>
        <w:t>de envasado/acondicionamiento</w:t>
      </w:r>
      <w:r w:rsidRPr="00070334">
        <w:t>, como para el Certificado de</w:t>
      </w:r>
      <w:r w:rsidRPr="00426F8D">
        <w:rPr>
          <w:spacing w:val="40"/>
        </w:rPr>
        <w:t xml:space="preserve"> </w:t>
      </w:r>
      <w:r>
        <w:t xml:space="preserve">Producto Farmacéutico (CPP). </w:t>
      </w:r>
      <w:r w:rsidRPr="00426F8D">
        <w:rPr>
          <w:shd w:val="clear" w:color="auto" w:fill="FF99FF"/>
        </w:rPr>
        <w:t xml:space="preserve"> </w:t>
      </w:r>
      <w:r>
        <w:t xml:space="preserve"> </w:t>
      </w:r>
    </w:p>
    <w:p w:rsidR="00587A69" w:rsidRPr="00070334" w:rsidRDefault="00587A69" w:rsidP="00426F8D">
      <w:pPr>
        <w:pStyle w:val="Textoindependiente"/>
        <w:spacing w:before="29"/>
        <w:ind w:left="851" w:right="42"/>
      </w:pPr>
      <w:r w:rsidRPr="00070334">
        <w:t>Es importante considerar lo señalado respecto de la coherencia de las fórmulas aprobada en el registro sanitario con la fórmula declarada en los lotes que se usaron para la validación, incluyendo los solventes utilizados y luego eliminados</w:t>
      </w:r>
      <w:r w:rsidRPr="00070334">
        <w:rPr>
          <w:spacing w:val="21"/>
        </w:rPr>
        <w:t xml:space="preserve"> </w:t>
      </w:r>
      <w:r w:rsidRPr="00070334">
        <w:t>del</w:t>
      </w:r>
      <w:r w:rsidRPr="00070334">
        <w:rPr>
          <w:spacing w:val="22"/>
        </w:rPr>
        <w:t xml:space="preserve"> </w:t>
      </w:r>
      <w:r w:rsidRPr="00070334">
        <w:t>proceso,</w:t>
      </w:r>
      <w:r w:rsidRPr="00070334">
        <w:rPr>
          <w:spacing w:val="19"/>
        </w:rPr>
        <w:t xml:space="preserve"> </w:t>
      </w:r>
      <w:r w:rsidRPr="00070334">
        <w:t>excipiente</w:t>
      </w:r>
      <w:r w:rsidRPr="00070334">
        <w:rPr>
          <w:spacing w:val="21"/>
        </w:rPr>
        <w:t xml:space="preserve"> </w:t>
      </w:r>
      <w:r w:rsidRPr="00070334">
        <w:t>de</w:t>
      </w:r>
      <w:r w:rsidRPr="00070334">
        <w:rPr>
          <w:spacing w:val="21"/>
        </w:rPr>
        <w:t xml:space="preserve"> </w:t>
      </w:r>
      <w:r w:rsidRPr="00070334">
        <w:t>ajuste</w:t>
      </w:r>
      <w:r w:rsidRPr="00070334">
        <w:rPr>
          <w:spacing w:val="22"/>
        </w:rPr>
        <w:t xml:space="preserve"> grado</w:t>
      </w:r>
      <w:r w:rsidRPr="00070334">
        <w:t xml:space="preserve"> técnico de excipientes. Si no cumple con este requerimiento la solicitud será rechazada.</w:t>
      </w:r>
    </w:p>
    <w:p w:rsidR="00587A69" w:rsidRPr="00070334" w:rsidRDefault="00587A69" w:rsidP="00587A69">
      <w:pPr>
        <w:pStyle w:val="Prrafodelista"/>
        <w:numPr>
          <w:ilvl w:val="1"/>
          <w:numId w:val="4"/>
        </w:numPr>
        <w:tabs>
          <w:tab w:val="left" w:pos="909"/>
          <w:tab w:val="left" w:pos="913"/>
        </w:tabs>
        <w:spacing w:before="1"/>
        <w:ind w:right="38"/>
      </w:pPr>
      <w:r w:rsidRPr="00070334">
        <w:rPr>
          <w:b/>
        </w:rPr>
        <w:t xml:space="preserve">Res. Ex N°1531/13: </w:t>
      </w:r>
      <w:r w:rsidRPr="00070334">
        <w:t xml:space="preserve">Debe completarse la </w:t>
      </w:r>
      <w:r w:rsidRPr="00F91463">
        <w:t>t</w:t>
      </w:r>
      <w:r w:rsidRPr="00070334">
        <w:t>abla respectiva con el detalle solicitado para el producto</w:t>
      </w:r>
      <w:r w:rsidRPr="00070334">
        <w:rPr>
          <w:spacing w:val="-2"/>
        </w:rPr>
        <w:t xml:space="preserve"> </w:t>
      </w:r>
      <w:r w:rsidRPr="00070334">
        <w:t>cuyo</w:t>
      </w:r>
      <w:r w:rsidRPr="00070334">
        <w:rPr>
          <w:spacing w:val="-1"/>
        </w:rPr>
        <w:t xml:space="preserve"> </w:t>
      </w:r>
      <w:r w:rsidRPr="00070334">
        <w:t>proceso</w:t>
      </w:r>
      <w:r w:rsidRPr="00070334">
        <w:rPr>
          <w:spacing w:val="-2"/>
        </w:rPr>
        <w:t xml:space="preserve"> </w:t>
      </w:r>
      <w:r w:rsidRPr="00070334">
        <w:t>de</w:t>
      </w:r>
      <w:r w:rsidRPr="00070334">
        <w:rPr>
          <w:spacing w:val="-3"/>
        </w:rPr>
        <w:t xml:space="preserve"> </w:t>
      </w:r>
      <w:r w:rsidRPr="00070334">
        <w:t>fabricación</w:t>
      </w:r>
      <w:r w:rsidRPr="00070334">
        <w:rPr>
          <w:spacing w:val="-2"/>
        </w:rPr>
        <w:t xml:space="preserve"> </w:t>
      </w:r>
      <w:r w:rsidRPr="00070334">
        <w:t xml:space="preserve">se quiere </w:t>
      </w:r>
      <w:r w:rsidRPr="00070334">
        <w:rPr>
          <w:spacing w:val="-2"/>
        </w:rPr>
        <w:t>homologar.</w:t>
      </w:r>
    </w:p>
    <w:p w:rsidR="00587A69" w:rsidRPr="00070334" w:rsidRDefault="00587A69" w:rsidP="00587A69">
      <w:pPr>
        <w:pStyle w:val="Prrafodelista"/>
        <w:numPr>
          <w:ilvl w:val="1"/>
          <w:numId w:val="4"/>
        </w:numPr>
        <w:tabs>
          <w:tab w:val="left" w:pos="913"/>
          <w:tab w:val="left" w:pos="960"/>
        </w:tabs>
        <w:spacing w:before="1"/>
        <w:ind w:right="38"/>
      </w:pPr>
      <w:r w:rsidRPr="00070334">
        <w:rPr>
          <w:b/>
        </w:rPr>
        <w:tab/>
        <w:t xml:space="preserve">Res. Ex N°2803/09: </w:t>
      </w:r>
      <w:r w:rsidRPr="00070334">
        <w:t xml:space="preserve">Debe completarse la </w:t>
      </w:r>
      <w:r w:rsidRPr="00F91463">
        <w:t>t</w:t>
      </w:r>
      <w:r w:rsidRPr="00070334">
        <w:t>abla respectiva con el detalle solicitado para el certificado entregado por la OMS que demuestre la precalificación.</w:t>
      </w:r>
    </w:p>
    <w:p w:rsidR="00587A69" w:rsidRPr="00070334" w:rsidRDefault="00587A69" w:rsidP="00587A69">
      <w:pPr>
        <w:pStyle w:val="Ttulo1"/>
        <w:spacing w:before="268"/>
      </w:pPr>
      <w:r w:rsidRPr="00070334">
        <w:t>2.-</w:t>
      </w:r>
      <w:r w:rsidRPr="00070334">
        <w:rPr>
          <w:spacing w:val="-4"/>
        </w:rPr>
        <w:t xml:space="preserve"> </w:t>
      </w:r>
      <w:r w:rsidRPr="00070334">
        <w:rPr>
          <w:sz w:val="24"/>
          <w:u w:val="single"/>
        </w:rPr>
        <w:t>VÍA</w:t>
      </w:r>
      <w:r w:rsidRPr="00070334">
        <w:rPr>
          <w:spacing w:val="-2"/>
          <w:sz w:val="24"/>
          <w:u w:val="single"/>
        </w:rPr>
        <w:t xml:space="preserve"> EXTENDIDA</w:t>
      </w:r>
    </w:p>
    <w:p w:rsidR="00587A69" w:rsidRPr="00070334" w:rsidRDefault="00587A69" w:rsidP="00587A69">
      <w:pPr>
        <w:pStyle w:val="Textoindependiente"/>
        <w:ind w:right="39"/>
      </w:pPr>
      <w:r w:rsidRPr="00070334">
        <w:rPr>
          <w:b/>
        </w:rPr>
        <w:t>INFORMACIÓN GENERAL</w:t>
      </w:r>
      <w:r w:rsidRPr="00070334">
        <w:t>: el solicitante debe completar obligatoriamente los campos de esta sección, numerados a continuación.</w:t>
      </w:r>
    </w:p>
    <w:p w:rsidR="00587A69" w:rsidRPr="00070334" w:rsidRDefault="00587A69" w:rsidP="00D433DD">
      <w:pPr>
        <w:pStyle w:val="Prrafodelista"/>
        <w:numPr>
          <w:ilvl w:val="0"/>
          <w:numId w:val="12"/>
        </w:numPr>
        <w:tabs>
          <w:tab w:val="left" w:pos="1257"/>
          <w:tab w:val="left" w:pos="1261"/>
        </w:tabs>
        <w:spacing w:before="1"/>
        <w:ind w:right="40"/>
      </w:pPr>
      <w:r w:rsidRPr="00070334">
        <w:t>Responsable del proceso de fabricación</w:t>
      </w:r>
      <w:r w:rsidR="005E2081">
        <w:t xml:space="preserve"> y envasado/acondicionamiento: identificar</w:t>
      </w:r>
      <w:r w:rsidRPr="00070334">
        <w:t>lo mediante su nombre</w:t>
      </w:r>
      <w:r w:rsidRPr="00070334">
        <w:rPr>
          <w:spacing w:val="80"/>
        </w:rPr>
        <w:t xml:space="preserve"> </w:t>
      </w:r>
      <w:r w:rsidRPr="00070334">
        <w:rPr>
          <w:spacing w:val="-2"/>
        </w:rPr>
        <w:t>completo.</w:t>
      </w:r>
    </w:p>
    <w:p w:rsidR="00587A69" w:rsidRPr="00070334" w:rsidRDefault="00587A69" w:rsidP="00D433DD">
      <w:pPr>
        <w:pStyle w:val="Prrafodelista"/>
        <w:numPr>
          <w:ilvl w:val="0"/>
          <w:numId w:val="12"/>
        </w:numPr>
        <w:tabs>
          <w:tab w:val="left" w:pos="1257"/>
          <w:tab w:val="left" w:pos="1261"/>
        </w:tabs>
        <w:spacing w:before="1"/>
        <w:ind w:right="38"/>
      </w:pPr>
      <w:r w:rsidRPr="00070334">
        <w:t>Responsable de las validaciones: Identificarlo mediante su nombre</w:t>
      </w:r>
      <w:r w:rsidRPr="00070334">
        <w:rPr>
          <w:spacing w:val="40"/>
        </w:rPr>
        <w:t xml:space="preserve"> </w:t>
      </w:r>
      <w:r w:rsidRPr="00070334">
        <w:rPr>
          <w:spacing w:val="-2"/>
        </w:rPr>
        <w:t>completo.</w:t>
      </w:r>
    </w:p>
    <w:p w:rsidR="00587A69" w:rsidRPr="00070334" w:rsidRDefault="00587A69" w:rsidP="00D433DD">
      <w:pPr>
        <w:pStyle w:val="Prrafodelista"/>
        <w:numPr>
          <w:ilvl w:val="0"/>
          <w:numId w:val="12"/>
        </w:numPr>
        <w:tabs>
          <w:tab w:val="left" w:pos="1257"/>
          <w:tab w:val="left" w:pos="1261"/>
        </w:tabs>
        <w:ind w:right="41"/>
      </w:pPr>
      <w:r w:rsidRPr="00070334">
        <w:t xml:space="preserve">Tamaño del lote validado: indicar en Kg o </w:t>
      </w:r>
      <w:r w:rsidRPr="00070334">
        <w:rPr>
          <w:spacing w:val="-2"/>
        </w:rPr>
        <w:t>unidades.</w:t>
      </w:r>
    </w:p>
    <w:p w:rsidR="00587A69" w:rsidRPr="00070334" w:rsidRDefault="00587A69" w:rsidP="00D433DD">
      <w:pPr>
        <w:pStyle w:val="Prrafodelista"/>
        <w:numPr>
          <w:ilvl w:val="0"/>
          <w:numId w:val="12"/>
        </w:numPr>
        <w:tabs>
          <w:tab w:val="left" w:pos="1258"/>
          <w:tab w:val="left" w:pos="1261"/>
        </w:tabs>
        <w:ind w:right="43"/>
      </w:pPr>
      <w:r w:rsidRPr="00070334">
        <w:t>Tipo de validación: Indicar si es</w:t>
      </w:r>
      <w:r w:rsidRPr="00070334">
        <w:rPr>
          <w:spacing w:val="40"/>
        </w:rPr>
        <w:t xml:space="preserve"> </w:t>
      </w:r>
      <w:r w:rsidRPr="00070334">
        <w:t>concurrente, retrospectiva o prospectiva.</w:t>
      </w:r>
    </w:p>
    <w:p w:rsidR="00587A69" w:rsidRPr="00070334" w:rsidRDefault="00587A69" w:rsidP="00D433DD">
      <w:pPr>
        <w:pStyle w:val="Prrafodelista"/>
        <w:numPr>
          <w:ilvl w:val="0"/>
          <w:numId w:val="12"/>
        </w:numPr>
        <w:tabs>
          <w:tab w:val="left" w:pos="1258"/>
          <w:tab w:val="left" w:pos="1261"/>
        </w:tabs>
        <w:ind w:right="38"/>
      </w:pPr>
      <w:r w:rsidRPr="00070334">
        <w:t>Lotes usados para la validación: Completar la tabla con la información respectiva. El código del lote y la versión de la planilla de fabricación se refieren a la identificación interna de cada industria de acuerdo con lo establecido en el propio sistema de aseguramiento</w:t>
      </w:r>
      <w:r w:rsidRPr="00070334">
        <w:rPr>
          <w:spacing w:val="-5"/>
        </w:rPr>
        <w:t xml:space="preserve"> </w:t>
      </w:r>
      <w:r w:rsidRPr="00070334">
        <w:t>de</w:t>
      </w:r>
      <w:r w:rsidRPr="00070334">
        <w:rPr>
          <w:spacing w:val="-6"/>
        </w:rPr>
        <w:t xml:space="preserve"> </w:t>
      </w:r>
      <w:r w:rsidRPr="00070334">
        <w:t>la</w:t>
      </w:r>
      <w:r w:rsidRPr="00070334">
        <w:rPr>
          <w:spacing w:val="-6"/>
        </w:rPr>
        <w:t xml:space="preserve"> </w:t>
      </w:r>
      <w:r w:rsidRPr="00070334">
        <w:t>calidad</w:t>
      </w:r>
      <w:r w:rsidRPr="00070334">
        <w:rPr>
          <w:spacing w:val="-5"/>
        </w:rPr>
        <w:t xml:space="preserve">. </w:t>
      </w:r>
      <w:r w:rsidRPr="00CE0428">
        <w:rPr>
          <w:spacing w:val="-5"/>
        </w:rPr>
        <w:t>Además, debe incluir los lotes usados para acreditar la validación de: envasado (envase primario) y acondicionamiento (envase secundario) (debe adjuntar obligatoriamente las planillas con los registros de la fabricación de cada uno).</w:t>
      </w:r>
    </w:p>
    <w:p w:rsidR="00F07BD3" w:rsidRDefault="00587A69" w:rsidP="009F459E">
      <w:pPr>
        <w:pStyle w:val="Prrafodelista"/>
        <w:numPr>
          <w:ilvl w:val="0"/>
          <w:numId w:val="12"/>
        </w:numPr>
        <w:tabs>
          <w:tab w:val="left" w:pos="1257"/>
          <w:tab w:val="left" w:pos="1261"/>
        </w:tabs>
        <w:ind w:right="38"/>
      </w:pPr>
      <w:r w:rsidRPr="00070334">
        <w:t xml:space="preserve">Respecto de la identificación del biolote, esta es referencial y debe incluirse sólo si corresponde a un lote diferente de lo indicado para los lotes de validación o es diferente en cuanto al fabricante, </w:t>
      </w:r>
      <w:r w:rsidRPr="00CE0428">
        <w:t xml:space="preserve">envasador o al acondicionador </w:t>
      </w:r>
      <w:r w:rsidRPr="00070334">
        <w:t xml:space="preserve">(en este caso indicar nombre, dirección, ciudad y </w:t>
      </w:r>
      <w:r w:rsidRPr="00070334">
        <w:rPr>
          <w:spacing w:val="-2"/>
        </w:rPr>
        <w:t>país</w:t>
      </w:r>
      <w:r w:rsidR="006F4D55">
        <w:t xml:space="preserve">. </w:t>
      </w:r>
    </w:p>
    <w:p w:rsidR="00F07BD3" w:rsidRPr="00F07BD3" w:rsidRDefault="00587A69" w:rsidP="009F459E">
      <w:pPr>
        <w:pStyle w:val="Prrafodelista"/>
        <w:numPr>
          <w:ilvl w:val="0"/>
          <w:numId w:val="12"/>
        </w:numPr>
        <w:tabs>
          <w:tab w:val="left" w:pos="1257"/>
          <w:tab w:val="left" w:pos="1261"/>
        </w:tabs>
        <w:ind w:right="38"/>
      </w:pPr>
      <w:r w:rsidRPr="006F4D55">
        <w:rPr>
          <w:b/>
          <w:spacing w:val="-2"/>
        </w:rPr>
        <w:t>Detallar cuando corresponda los sublotes</w:t>
      </w:r>
      <w:r w:rsidR="00F07BD3">
        <w:rPr>
          <w:spacing w:val="-2"/>
        </w:rPr>
        <w:t xml:space="preserve"> tanto para la fabricación, como para el e</w:t>
      </w:r>
      <w:r w:rsidRPr="00CE0428">
        <w:rPr>
          <w:spacing w:val="-2"/>
        </w:rPr>
        <w:t xml:space="preserve">nvasado/acondicionamiento del producto. </w:t>
      </w:r>
    </w:p>
    <w:p w:rsidR="00587A69" w:rsidRPr="00070334" w:rsidRDefault="00587A69" w:rsidP="009F459E">
      <w:pPr>
        <w:pStyle w:val="Prrafodelista"/>
        <w:numPr>
          <w:ilvl w:val="0"/>
          <w:numId w:val="12"/>
        </w:numPr>
        <w:tabs>
          <w:tab w:val="left" w:pos="1257"/>
          <w:tab w:val="left" w:pos="1261"/>
        </w:tabs>
        <w:ind w:right="38"/>
      </w:pPr>
      <w:r w:rsidRPr="00070334">
        <w:t xml:space="preserve">Identificación del Protocolo de </w:t>
      </w:r>
      <w:r w:rsidRPr="00CE0428">
        <w:t xml:space="preserve">validación de la fabricación y de validación de envasado/acondicionamiento: </w:t>
      </w:r>
      <w:r w:rsidRPr="00070334">
        <w:t>Debe detallarse el código del documento y la fecha de aprobación.</w:t>
      </w:r>
    </w:p>
    <w:p w:rsidR="00587A69" w:rsidRDefault="00587A69" w:rsidP="009F459E">
      <w:pPr>
        <w:pStyle w:val="Prrafodelista"/>
        <w:numPr>
          <w:ilvl w:val="0"/>
          <w:numId w:val="12"/>
        </w:numPr>
        <w:tabs>
          <w:tab w:val="left" w:pos="1257"/>
          <w:tab w:val="left" w:pos="1261"/>
        </w:tabs>
        <w:ind w:right="40"/>
      </w:pPr>
      <w:r w:rsidRPr="00070334">
        <w:t>Identificación del Informe de validación</w:t>
      </w:r>
      <w:r w:rsidRPr="00DF5509">
        <w:t xml:space="preserve"> de la fabricación y de validación de envasado/acondicionamiento: </w:t>
      </w:r>
      <w:r w:rsidRPr="00070334">
        <w:t>Debe detallarse el código del documento y la fecha de aprobación.</w:t>
      </w:r>
      <w:r>
        <w:t xml:space="preserve"> </w:t>
      </w:r>
    </w:p>
    <w:p w:rsidR="00587A69" w:rsidRPr="00070334" w:rsidRDefault="00587A69" w:rsidP="00587A69">
      <w:pPr>
        <w:pStyle w:val="Prrafodelista"/>
        <w:tabs>
          <w:tab w:val="left" w:pos="1257"/>
          <w:tab w:val="left" w:pos="1261"/>
        </w:tabs>
        <w:ind w:right="40" w:firstLine="0"/>
      </w:pPr>
    </w:p>
    <w:p w:rsidR="004375A7" w:rsidRPr="0052191A" w:rsidRDefault="004375A7" w:rsidP="00587A69">
      <w:pPr>
        <w:pStyle w:val="Textoindependiente"/>
        <w:spacing w:before="6"/>
        <w:ind w:right="38"/>
        <w:rPr>
          <w:b/>
          <w:u w:val="single"/>
        </w:rPr>
      </w:pPr>
      <w:r w:rsidRPr="0052191A">
        <w:rPr>
          <w:b/>
        </w:rPr>
        <w:t>2.1.</w:t>
      </w:r>
      <w:r w:rsidRPr="0052191A">
        <w:rPr>
          <w:b/>
          <w:u w:val="single"/>
        </w:rPr>
        <w:t xml:space="preserve"> Sistemas de Apoyo Crítico</w:t>
      </w:r>
    </w:p>
    <w:p w:rsidR="004375A7" w:rsidRPr="004375A7" w:rsidRDefault="004375A7" w:rsidP="00587A69">
      <w:pPr>
        <w:pStyle w:val="Textoindependiente"/>
        <w:spacing w:before="6"/>
        <w:ind w:right="38"/>
        <w:rPr>
          <w:b/>
          <w:u w:val="single"/>
        </w:rPr>
      </w:pPr>
      <w:r w:rsidRPr="0052191A">
        <w:rPr>
          <w:b/>
        </w:rPr>
        <w:t xml:space="preserve">2.1.1 </w:t>
      </w:r>
      <w:r w:rsidRPr="0052191A">
        <w:rPr>
          <w:b/>
          <w:u w:val="single"/>
        </w:rPr>
        <w:t>Sistemas de Apoyo Crítico planta de fabricación:</w:t>
      </w:r>
      <w:r w:rsidRPr="004375A7">
        <w:rPr>
          <w:b/>
          <w:u w:val="single"/>
        </w:rPr>
        <w:t xml:space="preserve"> </w:t>
      </w:r>
    </w:p>
    <w:p w:rsidR="00587A69" w:rsidRDefault="004375A7" w:rsidP="00587A69">
      <w:pPr>
        <w:pStyle w:val="Textoindependiente"/>
        <w:spacing w:before="6"/>
        <w:ind w:right="38"/>
      </w:pPr>
      <w:r>
        <w:t xml:space="preserve">Completar las tablas respectivas. En la primera, </w:t>
      </w:r>
      <w:r w:rsidR="00587A69" w:rsidRPr="00070334">
        <w:t>debe identificarse el certificado de cumplimiento GMP de la planta de fabricación indicando el nombre de la autoridad competente que lo emite (del país de origen del producto), vigente al momento de la fabricación de los lotes utilizados</w:t>
      </w:r>
      <w:r w:rsidR="00587A69" w:rsidRPr="00070334">
        <w:rPr>
          <w:spacing w:val="80"/>
        </w:rPr>
        <w:t xml:space="preserve"> </w:t>
      </w:r>
      <w:r w:rsidR="00587A69" w:rsidRPr="00070334">
        <w:t>en la validación.</w:t>
      </w:r>
      <w:r w:rsidR="00587A69">
        <w:t xml:space="preserve"> </w:t>
      </w:r>
    </w:p>
    <w:p w:rsidR="00587A69" w:rsidRPr="00587A69" w:rsidRDefault="00587A69" w:rsidP="00587A69">
      <w:pPr>
        <w:pStyle w:val="Textoindependiente"/>
        <w:spacing w:before="6"/>
        <w:ind w:right="38"/>
      </w:pPr>
      <w:r w:rsidRPr="00070334">
        <w:t>La segunda tabla sólo debe completarse si NO se dispone del certificado GMP que cubra el periodo de fabricación de los lotes presentados para validación,</w:t>
      </w:r>
      <w:r w:rsidRPr="00070334">
        <w:rPr>
          <w:spacing w:val="-5"/>
        </w:rPr>
        <w:t xml:space="preserve"> </w:t>
      </w:r>
      <w:r w:rsidRPr="00070334">
        <w:t>considerando</w:t>
      </w:r>
      <w:r w:rsidRPr="00070334">
        <w:rPr>
          <w:spacing w:val="-1"/>
        </w:rPr>
        <w:t xml:space="preserve"> </w:t>
      </w:r>
      <w:r w:rsidRPr="00070334">
        <w:t>los</w:t>
      </w:r>
      <w:r w:rsidRPr="00070334">
        <w:rPr>
          <w:spacing w:val="-1"/>
        </w:rPr>
        <w:t xml:space="preserve"> </w:t>
      </w:r>
      <w:r w:rsidRPr="00070334">
        <w:t>ítems</w:t>
      </w:r>
      <w:r w:rsidRPr="00070334">
        <w:rPr>
          <w:spacing w:val="-2"/>
        </w:rPr>
        <w:t xml:space="preserve"> </w:t>
      </w:r>
      <w:r w:rsidRPr="00070334">
        <w:t>pertinentes</w:t>
      </w:r>
      <w:r w:rsidRPr="00070334">
        <w:rPr>
          <w:spacing w:val="-1"/>
        </w:rPr>
        <w:t xml:space="preserve"> </w:t>
      </w:r>
      <w:r w:rsidRPr="00070334">
        <w:rPr>
          <w:spacing w:val="-4"/>
        </w:rPr>
        <w:t xml:space="preserve">para </w:t>
      </w:r>
      <w:r w:rsidRPr="00070334">
        <w:t xml:space="preserve">la fabricación del producto (agua estéril y gases (N2), solo si aplica). </w:t>
      </w:r>
      <w:r w:rsidRPr="00070334">
        <w:rPr>
          <w:b/>
        </w:rPr>
        <w:t xml:space="preserve">Debe adjuntar la documentación que avale la información </w:t>
      </w:r>
      <w:r w:rsidRPr="00070334">
        <w:rPr>
          <w:b/>
          <w:spacing w:val="-2"/>
        </w:rPr>
        <w:t>proporcionada.</w:t>
      </w:r>
    </w:p>
    <w:p w:rsidR="00587A69" w:rsidRPr="00070334" w:rsidRDefault="00587A69" w:rsidP="00587A69">
      <w:pPr>
        <w:pStyle w:val="Textoindependiente"/>
        <w:spacing w:before="1"/>
        <w:ind w:right="39"/>
        <w:rPr>
          <w:b/>
          <w:spacing w:val="-2"/>
        </w:rPr>
      </w:pPr>
    </w:p>
    <w:p w:rsidR="00587A69" w:rsidRPr="00070334" w:rsidRDefault="00A73895" w:rsidP="00587A69">
      <w:pPr>
        <w:pStyle w:val="Textoindependiente"/>
        <w:spacing w:before="6"/>
        <w:ind w:right="38"/>
      </w:pPr>
      <w:r>
        <w:rPr>
          <w:b/>
        </w:rPr>
        <w:t>2.1.2</w:t>
      </w:r>
      <w:r w:rsidR="00587A69" w:rsidRPr="008C4917">
        <w:rPr>
          <w:b/>
        </w:rPr>
        <w:t xml:space="preserve"> </w:t>
      </w:r>
      <w:r w:rsidR="00587A69" w:rsidRPr="008C4917">
        <w:rPr>
          <w:b/>
          <w:u w:val="single"/>
        </w:rPr>
        <w:t>Sistema de Apoyo Crítico planta envasado/acondicionamiento</w:t>
      </w:r>
      <w:r w:rsidR="00587A69" w:rsidRPr="008C4917">
        <w:rPr>
          <w:b/>
        </w:rPr>
        <w:t>:</w:t>
      </w:r>
      <w:r w:rsidR="00587A69">
        <w:t xml:space="preserve"> </w:t>
      </w:r>
      <w:r w:rsidR="00587A69" w:rsidRPr="00070334">
        <w:t xml:space="preserve">Completar las tablas respectivas. En la primera, debe identificarse el certificado de cumplimiento GMP de la </w:t>
      </w:r>
      <w:r w:rsidR="00587A69" w:rsidRPr="008C4917">
        <w:t xml:space="preserve">planta de envasado/acondicionamiento </w:t>
      </w:r>
      <w:r w:rsidR="00587A69" w:rsidRPr="00070334">
        <w:t xml:space="preserve">indicando el nombre de la autoridad competente que lo emite (del país de origen del producto), vigente al </w:t>
      </w:r>
      <w:r w:rsidR="00587A69" w:rsidRPr="00DF5509">
        <w:t xml:space="preserve">momento del envasado y acondicionado </w:t>
      </w:r>
      <w:r w:rsidR="00587A69" w:rsidRPr="00070334">
        <w:t>de los lotes utilizados</w:t>
      </w:r>
      <w:r w:rsidR="00587A69" w:rsidRPr="00070334">
        <w:rPr>
          <w:spacing w:val="80"/>
        </w:rPr>
        <w:t xml:space="preserve"> </w:t>
      </w:r>
      <w:r w:rsidR="00587A69" w:rsidRPr="00070334">
        <w:t>en la validación.</w:t>
      </w:r>
    </w:p>
    <w:p w:rsidR="00587A69" w:rsidRPr="00070334" w:rsidRDefault="00587A69" w:rsidP="00587A69">
      <w:pPr>
        <w:pStyle w:val="Textoindependiente"/>
        <w:spacing w:before="1"/>
        <w:ind w:right="39"/>
      </w:pPr>
      <w:r w:rsidRPr="00070334">
        <w:t xml:space="preserve">La segunda tabla sólo debe completarse si NO se dispone del certificado GMP que cubra el periodo de fabricación y </w:t>
      </w:r>
      <w:r w:rsidRPr="00DF5509">
        <w:t xml:space="preserve">envasado/acondicionamiento </w:t>
      </w:r>
      <w:r w:rsidRPr="00070334">
        <w:t>de los lotes presentados para validación,</w:t>
      </w:r>
      <w:r w:rsidRPr="00070334">
        <w:rPr>
          <w:spacing w:val="-5"/>
        </w:rPr>
        <w:t xml:space="preserve"> </w:t>
      </w:r>
      <w:r w:rsidRPr="00070334">
        <w:t>considerando</w:t>
      </w:r>
      <w:r w:rsidRPr="00070334">
        <w:rPr>
          <w:spacing w:val="-1"/>
        </w:rPr>
        <w:t xml:space="preserve"> </w:t>
      </w:r>
      <w:r w:rsidRPr="00070334">
        <w:t>los</w:t>
      </w:r>
      <w:r w:rsidRPr="00070334">
        <w:rPr>
          <w:spacing w:val="-1"/>
        </w:rPr>
        <w:t xml:space="preserve"> </w:t>
      </w:r>
      <w:r w:rsidRPr="00070334">
        <w:t>ítems</w:t>
      </w:r>
      <w:r w:rsidRPr="00070334">
        <w:rPr>
          <w:spacing w:val="-2"/>
        </w:rPr>
        <w:t xml:space="preserve"> </w:t>
      </w:r>
      <w:r w:rsidRPr="00070334">
        <w:t>pertinentes</w:t>
      </w:r>
      <w:r w:rsidRPr="00070334">
        <w:rPr>
          <w:spacing w:val="-1"/>
        </w:rPr>
        <w:t xml:space="preserve"> </w:t>
      </w:r>
      <w:r w:rsidRPr="00070334">
        <w:rPr>
          <w:spacing w:val="-4"/>
        </w:rPr>
        <w:t xml:space="preserve">para </w:t>
      </w:r>
      <w:r w:rsidRPr="00070334">
        <w:t xml:space="preserve">la fabricación y empaque del producto (agua estéril y gases (N2), solo si aplica). </w:t>
      </w:r>
      <w:r w:rsidRPr="00070334">
        <w:rPr>
          <w:b/>
        </w:rPr>
        <w:t xml:space="preserve">Debe adjuntar la documentación que avale la información </w:t>
      </w:r>
      <w:r w:rsidRPr="00070334">
        <w:rPr>
          <w:b/>
          <w:spacing w:val="-2"/>
        </w:rPr>
        <w:t>proporcionada.</w:t>
      </w:r>
    </w:p>
    <w:p w:rsidR="00587A69" w:rsidRPr="00070334" w:rsidRDefault="00587A69" w:rsidP="00587A69">
      <w:pPr>
        <w:pStyle w:val="Textoindependiente"/>
        <w:spacing w:before="1"/>
        <w:ind w:right="39"/>
      </w:pPr>
    </w:p>
    <w:p w:rsidR="00587A69" w:rsidRPr="0052191A" w:rsidRDefault="00587A69" w:rsidP="00587A69">
      <w:pPr>
        <w:pStyle w:val="Ttulo1"/>
        <w:numPr>
          <w:ilvl w:val="1"/>
          <w:numId w:val="6"/>
        </w:numPr>
        <w:tabs>
          <w:tab w:val="left" w:pos="884"/>
        </w:tabs>
        <w:spacing w:before="2"/>
        <w:ind w:left="884" w:right="39" w:hanging="332"/>
      </w:pPr>
      <w:r w:rsidRPr="0052191A">
        <w:rPr>
          <w:u w:val="single"/>
        </w:rPr>
        <w:t>Validación</w:t>
      </w:r>
      <w:r w:rsidRPr="0052191A">
        <w:rPr>
          <w:spacing w:val="-7"/>
          <w:u w:val="single"/>
        </w:rPr>
        <w:t xml:space="preserve"> </w:t>
      </w:r>
      <w:r w:rsidRPr="0052191A">
        <w:rPr>
          <w:u w:val="single"/>
        </w:rPr>
        <w:t>de</w:t>
      </w:r>
      <w:r w:rsidRPr="0052191A">
        <w:rPr>
          <w:spacing w:val="-6"/>
          <w:u w:val="single"/>
        </w:rPr>
        <w:t xml:space="preserve"> </w:t>
      </w:r>
      <w:r w:rsidRPr="0052191A">
        <w:rPr>
          <w:spacing w:val="-2"/>
          <w:u w:val="single"/>
        </w:rPr>
        <w:t>limpieza</w:t>
      </w:r>
      <w:r w:rsidRPr="0052191A">
        <w:rPr>
          <w:spacing w:val="-2"/>
        </w:rPr>
        <w:t>:</w:t>
      </w:r>
    </w:p>
    <w:p w:rsidR="00A73895" w:rsidRPr="00070334" w:rsidRDefault="00A73895" w:rsidP="00A73895">
      <w:pPr>
        <w:pStyle w:val="Ttulo1"/>
        <w:tabs>
          <w:tab w:val="left" w:pos="884"/>
        </w:tabs>
        <w:spacing w:before="2"/>
        <w:ind w:right="39"/>
      </w:pPr>
      <w:r w:rsidRPr="0052191A">
        <w:t xml:space="preserve">2.2.1 </w:t>
      </w:r>
      <w:r w:rsidRPr="0052191A">
        <w:rPr>
          <w:u w:val="single"/>
        </w:rPr>
        <w:t>Validación de limpieza en la fabricación del producto</w:t>
      </w:r>
      <w:r w:rsidRPr="001319CB">
        <w:t>:</w:t>
      </w:r>
    </w:p>
    <w:p w:rsidR="00587A69" w:rsidRPr="00070334" w:rsidRDefault="00587A69" w:rsidP="00587A69">
      <w:pPr>
        <w:ind w:left="552" w:right="39"/>
        <w:jc w:val="both"/>
        <w:rPr>
          <w:b/>
        </w:rPr>
      </w:pPr>
      <w:r w:rsidRPr="00070334">
        <w:t xml:space="preserve">Completar la tabla con la información solicitada tanto para el protocolo como para el informe respectivo. </w:t>
      </w:r>
      <w:r w:rsidRPr="00070334">
        <w:rPr>
          <w:b/>
        </w:rPr>
        <w:t>Debe adjuntar la documentación que avale la información proporcionada.</w:t>
      </w:r>
    </w:p>
    <w:p w:rsidR="00587A69" w:rsidRDefault="00587A69" w:rsidP="00587A69">
      <w:pPr>
        <w:pStyle w:val="Textoindependiente"/>
        <w:spacing w:before="6"/>
        <w:ind w:right="38"/>
      </w:pPr>
    </w:p>
    <w:p w:rsidR="00587A69" w:rsidRPr="00BB655C" w:rsidRDefault="00A73895" w:rsidP="00587A69">
      <w:pPr>
        <w:ind w:left="552" w:right="39"/>
        <w:jc w:val="both"/>
      </w:pPr>
      <w:r>
        <w:rPr>
          <w:b/>
        </w:rPr>
        <w:t>2.2.2</w:t>
      </w:r>
      <w:r w:rsidR="00587A69" w:rsidRPr="00BB655C">
        <w:rPr>
          <w:b/>
        </w:rPr>
        <w:t xml:space="preserve"> </w:t>
      </w:r>
      <w:r w:rsidR="00587A69" w:rsidRPr="00BB655C">
        <w:rPr>
          <w:b/>
          <w:u w:val="single"/>
        </w:rPr>
        <w:t>Validación de limpieza línea de envasado/acondicionamiento</w:t>
      </w:r>
      <w:r w:rsidR="00587A69" w:rsidRPr="00BB655C">
        <w:rPr>
          <w:b/>
        </w:rPr>
        <w:t>:</w:t>
      </w:r>
    </w:p>
    <w:p w:rsidR="00587A69" w:rsidRPr="00BB655C" w:rsidRDefault="00587A69" w:rsidP="00587A69">
      <w:pPr>
        <w:ind w:left="552" w:right="39"/>
        <w:jc w:val="both"/>
      </w:pPr>
      <w:r w:rsidRPr="00BB655C">
        <w:t>Completar la tabla con la información solicitada tanto para el protocolo como para el informe respectivo. Debe adjuntar la documentación que avale la información proporcionada.</w:t>
      </w:r>
    </w:p>
    <w:p w:rsidR="00587A69" w:rsidRPr="00070334" w:rsidRDefault="00587A69" w:rsidP="00587A69">
      <w:pPr>
        <w:ind w:left="552" w:right="39"/>
        <w:jc w:val="both"/>
        <w:rPr>
          <w:b/>
        </w:rPr>
      </w:pPr>
    </w:p>
    <w:p w:rsidR="00587A69" w:rsidRPr="003B4D09" w:rsidRDefault="00587A69" w:rsidP="00587A69">
      <w:pPr>
        <w:pStyle w:val="Prrafodelista"/>
        <w:numPr>
          <w:ilvl w:val="1"/>
          <w:numId w:val="6"/>
        </w:numPr>
        <w:tabs>
          <w:tab w:val="left" w:pos="1035"/>
        </w:tabs>
        <w:spacing w:before="1"/>
        <w:ind w:left="552" w:right="39" w:firstLine="0"/>
        <w:rPr>
          <w:b/>
        </w:rPr>
      </w:pPr>
      <w:r w:rsidRPr="00070334">
        <w:rPr>
          <w:b/>
          <w:u w:val="single"/>
        </w:rPr>
        <w:t>Validación de la metodología analítica</w:t>
      </w:r>
      <w:r w:rsidRPr="00070334">
        <w:rPr>
          <w:b/>
        </w:rPr>
        <w:t xml:space="preserve">: </w:t>
      </w:r>
      <w:r w:rsidRPr="00070334">
        <w:t>Completar la tabla con la información solicitada para</w:t>
      </w:r>
      <w:r w:rsidRPr="00070334">
        <w:rPr>
          <w:spacing w:val="-3"/>
        </w:rPr>
        <w:t xml:space="preserve"> </w:t>
      </w:r>
      <w:r w:rsidRPr="00070334">
        <w:t>cada</w:t>
      </w:r>
      <w:r w:rsidRPr="00070334">
        <w:rPr>
          <w:spacing w:val="-3"/>
        </w:rPr>
        <w:t xml:space="preserve"> </w:t>
      </w:r>
      <w:r w:rsidRPr="00070334">
        <w:t>metodología</w:t>
      </w:r>
      <w:r w:rsidRPr="00070334">
        <w:rPr>
          <w:spacing w:val="-3"/>
        </w:rPr>
        <w:t xml:space="preserve"> </w:t>
      </w:r>
      <w:r w:rsidRPr="00070334">
        <w:t>utilizada (indicando</w:t>
      </w:r>
      <w:r w:rsidRPr="00070334">
        <w:rPr>
          <w:spacing w:val="-2"/>
        </w:rPr>
        <w:t xml:space="preserve"> </w:t>
      </w:r>
      <w:r w:rsidRPr="00070334">
        <w:t>la</w:t>
      </w:r>
      <w:r w:rsidRPr="00070334">
        <w:rPr>
          <w:spacing w:val="-3"/>
        </w:rPr>
        <w:t xml:space="preserve"> </w:t>
      </w:r>
      <w:r w:rsidRPr="00070334">
        <w:t xml:space="preserve">razón cuando no aplique). </w:t>
      </w:r>
      <w:r w:rsidRPr="00070334">
        <w:rPr>
          <w:b/>
        </w:rPr>
        <w:t xml:space="preserve">Debe adjuntar la documentación que avale la información </w:t>
      </w:r>
      <w:r w:rsidRPr="00070334">
        <w:rPr>
          <w:b/>
          <w:spacing w:val="-2"/>
        </w:rPr>
        <w:t>proporcionada.</w:t>
      </w:r>
    </w:p>
    <w:p w:rsidR="00587A69" w:rsidRPr="00070334" w:rsidRDefault="00587A69" w:rsidP="00587A69">
      <w:pPr>
        <w:pStyle w:val="Prrafodelista"/>
        <w:shd w:val="clear" w:color="auto" w:fill="FFFFFF" w:themeFill="background1"/>
        <w:tabs>
          <w:tab w:val="left" w:pos="1035"/>
        </w:tabs>
        <w:spacing w:before="1"/>
        <w:ind w:left="552" w:right="39" w:firstLine="0"/>
        <w:rPr>
          <w:b/>
        </w:rPr>
      </w:pPr>
    </w:p>
    <w:p w:rsidR="00587A69" w:rsidRPr="00070334" w:rsidRDefault="00587A69" w:rsidP="00587A69">
      <w:pPr>
        <w:pStyle w:val="Ttulo1"/>
        <w:numPr>
          <w:ilvl w:val="1"/>
          <w:numId w:val="6"/>
        </w:numPr>
        <w:shd w:val="clear" w:color="auto" w:fill="FFFFFF" w:themeFill="background1"/>
        <w:tabs>
          <w:tab w:val="left" w:pos="884"/>
        </w:tabs>
        <w:spacing w:line="268" w:lineRule="exact"/>
        <w:ind w:left="884" w:right="39" w:hanging="332"/>
      </w:pPr>
      <w:r w:rsidRPr="00070334">
        <w:rPr>
          <w:u w:val="single"/>
        </w:rPr>
        <w:t>Equipos</w:t>
      </w:r>
      <w:r w:rsidRPr="00070334">
        <w:rPr>
          <w:spacing w:val="-5"/>
          <w:u w:val="single"/>
        </w:rPr>
        <w:t xml:space="preserve"> </w:t>
      </w:r>
      <w:r w:rsidRPr="00070334">
        <w:rPr>
          <w:u w:val="single"/>
        </w:rPr>
        <w:t>de</w:t>
      </w:r>
      <w:r w:rsidRPr="00070334">
        <w:rPr>
          <w:spacing w:val="-8"/>
          <w:u w:val="single"/>
        </w:rPr>
        <w:t xml:space="preserve"> fabricación y </w:t>
      </w:r>
      <w:r>
        <w:rPr>
          <w:spacing w:val="-8"/>
          <w:u w:val="single"/>
        </w:rPr>
        <w:t>envasado/acondicionamiento:</w:t>
      </w:r>
    </w:p>
    <w:p w:rsidR="00587A69" w:rsidRDefault="00587A69" w:rsidP="00587A69">
      <w:pPr>
        <w:pStyle w:val="Textoindependiente"/>
        <w:shd w:val="clear" w:color="auto" w:fill="FFFFFF" w:themeFill="background1"/>
        <w:ind w:right="39"/>
        <w:rPr>
          <w:b/>
        </w:rPr>
      </w:pPr>
      <w:r w:rsidRPr="00070334">
        <w:t>Para</w:t>
      </w:r>
      <w:r w:rsidRPr="00070334">
        <w:rPr>
          <w:spacing w:val="80"/>
        </w:rPr>
        <w:t xml:space="preserve"> </w:t>
      </w:r>
      <w:r w:rsidRPr="00070334">
        <w:t>completar</w:t>
      </w:r>
      <w:r w:rsidRPr="00070334">
        <w:rPr>
          <w:spacing w:val="80"/>
        </w:rPr>
        <w:t xml:space="preserve"> </w:t>
      </w:r>
      <w:r w:rsidRPr="00070334">
        <w:t>esta</w:t>
      </w:r>
      <w:r w:rsidRPr="00070334">
        <w:rPr>
          <w:spacing w:val="80"/>
        </w:rPr>
        <w:t xml:space="preserve"> </w:t>
      </w:r>
      <w:r w:rsidRPr="00070334">
        <w:t>tabla,</w:t>
      </w:r>
      <w:r w:rsidRPr="00070334">
        <w:rPr>
          <w:spacing w:val="80"/>
        </w:rPr>
        <w:t xml:space="preserve"> </w:t>
      </w:r>
      <w:r w:rsidRPr="00070334">
        <w:t>puede</w:t>
      </w:r>
      <w:r w:rsidRPr="00070334">
        <w:rPr>
          <w:spacing w:val="80"/>
        </w:rPr>
        <w:t xml:space="preserve"> </w:t>
      </w:r>
      <w:r w:rsidRPr="00070334">
        <w:t>consultar</w:t>
      </w:r>
      <w:r w:rsidRPr="00070334">
        <w:rPr>
          <w:spacing w:val="80"/>
        </w:rPr>
        <w:t xml:space="preserve"> </w:t>
      </w:r>
      <w:r w:rsidRPr="00070334">
        <w:t xml:space="preserve">la </w:t>
      </w:r>
      <w:r w:rsidRPr="00070334">
        <w:rPr>
          <w:spacing w:val="-2"/>
        </w:rPr>
        <w:t>siguiente</w:t>
      </w:r>
      <w:r w:rsidRPr="00070334">
        <w:tab/>
      </w:r>
      <w:r w:rsidRPr="00070334">
        <w:tab/>
      </w:r>
      <w:r w:rsidRPr="00070334">
        <w:rPr>
          <w:spacing w:val="-2"/>
        </w:rPr>
        <w:t>fuente</w:t>
      </w:r>
      <w:r w:rsidRPr="00070334">
        <w:rPr>
          <w:i/>
          <w:spacing w:val="-2"/>
        </w:rPr>
        <w:t>:</w:t>
      </w:r>
      <w:r w:rsidRPr="00070334">
        <w:rPr>
          <w:i/>
        </w:rPr>
        <w:tab/>
      </w:r>
      <w:r w:rsidRPr="00070334">
        <w:rPr>
          <w:i/>
          <w:spacing w:val="-2"/>
        </w:rPr>
        <w:t>Manufacturing</w:t>
      </w:r>
      <w:r w:rsidRPr="00070334">
        <w:rPr>
          <w:i/>
        </w:rPr>
        <w:t xml:space="preserve"> </w:t>
      </w:r>
      <w:r w:rsidRPr="00070334">
        <w:rPr>
          <w:i/>
          <w:spacing w:val="-2"/>
        </w:rPr>
        <w:t>Equipment Addendum</w:t>
      </w:r>
      <w:r w:rsidRPr="00070334">
        <w:rPr>
          <w:i/>
        </w:rPr>
        <w:t xml:space="preserve"> </w:t>
      </w:r>
      <w:r w:rsidRPr="00070334">
        <w:rPr>
          <w:i/>
          <w:spacing w:val="-2"/>
        </w:rPr>
        <w:t>Guidance</w:t>
      </w:r>
      <w:r w:rsidRPr="00070334">
        <w:rPr>
          <w:i/>
        </w:rPr>
        <w:t xml:space="preserve"> </w:t>
      </w:r>
      <w:r w:rsidRPr="00070334">
        <w:rPr>
          <w:i/>
          <w:spacing w:val="-4"/>
        </w:rPr>
        <w:t>for</w:t>
      </w:r>
      <w:r w:rsidRPr="00070334">
        <w:rPr>
          <w:i/>
        </w:rPr>
        <w:t xml:space="preserve"> </w:t>
      </w:r>
      <w:r w:rsidRPr="00070334">
        <w:rPr>
          <w:i/>
          <w:spacing w:val="-2"/>
        </w:rPr>
        <w:t>Industry. (</w:t>
      </w:r>
      <w:hyperlink r:id="rId17">
        <w:r w:rsidRPr="00070334">
          <w:rPr>
            <w:i/>
            <w:color w:val="0000FF"/>
            <w:spacing w:val="-2"/>
            <w:u w:val="single" w:color="0000FF"/>
          </w:rPr>
          <w:t>http://academy.gmp-</w:t>
        </w:r>
      </w:hyperlink>
      <w:r w:rsidRPr="00070334">
        <w:rPr>
          <w:i/>
          <w:color w:val="0000FF"/>
          <w:spacing w:val="-2"/>
        </w:rPr>
        <w:t xml:space="preserve"> </w:t>
      </w:r>
      <w:hyperlink r:id="rId18">
        <w:r w:rsidRPr="00070334">
          <w:rPr>
            <w:i/>
            <w:color w:val="0000FF"/>
            <w:spacing w:val="-2"/>
            <w:u w:val="single" w:color="0000FF"/>
          </w:rPr>
          <w:t>compliance.org/guidemgr/files/UCM346049.PDF</w:t>
        </w:r>
      </w:hyperlink>
      <w:r w:rsidRPr="00070334">
        <w:rPr>
          <w:i/>
          <w:spacing w:val="-2"/>
        </w:rPr>
        <w:t xml:space="preserve">) </w:t>
      </w:r>
      <w:r w:rsidRPr="00070334">
        <w:t>Debe</w:t>
      </w:r>
      <w:r w:rsidRPr="00070334">
        <w:rPr>
          <w:spacing w:val="40"/>
        </w:rPr>
        <w:t xml:space="preserve"> </w:t>
      </w:r>
      <w:r w:rsidRPr="00070334">
        <w:t>ingresar</w:t>
      </w:r>
      <w:r w:rsidRPr="00070334">
        <w:rPr>
          <w:spacing w:val="40"/>
        </w:rPr>
        <w:t xml:space="preserve"> </w:t>
      </w:r>
      <w:r w:rsidRPr="00070334">
        <w:t>la</w:t>
      </w:r>
      <w:r w:rsidRPr="00070334">
        <w:rPr>
          <w:spacing w:val="40"/>
        </w:rPr>
        <w:t xml:space="preserve"> </w:t>
      </w:r>
      <w:r w:rsidRPr="00070334">
        <w:t>información</w:t>
      </w:r>
      <w:r w:rsidRPr="00070334">
        <w:rPr>
          <w:spacing w:val="40"/>
        </w:rPr>
        <w:t xml:space="preserve"> </w:t>
      </w:r>
      <w:r w:rsidRPr="00070334">
        <w:t>cuantas</w:t>
      </w:r>
      <w:r w:rsidRPr="00070334">
        <w:rPr>
          <w:spacing w:val="40"/>
        </w:rPr>
        <w:t xml:space="preserve"> </w:t>
      </w:r>
      <w:r w:rsidRPr="00070334">
        <w:t>veces</w:t>
      </w:r>
      <w:r w:rsidRPr="00070334">
        <w:rPr>
          <w:spacing w:val="40"/>
        </w:rPr>
        <w:t xml:space="preserve"> </w:t>
      </w:r>
      <w:r w:rsidRPr="00070334">
        <w:t>sea necesario</w:t>
      </w:r>
      <w:r w:rsidRPr="00070334">
        <w:rPr>
          <w:spacing w:val="80"/>
        </w:rPr>
        <w:t xml:space="preserve"> </w:t>
      </w:r>
      <w:r w:rsidRPr="00070334">
        <w:t>considerando</w:t>
      </w:r>
      <w:r w:rsidRPr="00070334">
        <w:rPr>
          <w:spacing w:val="80"/>
        </w:rPr>
        <w:t xml:space="preserve"> </w:t>
      </w:r>
      <w:r w:rsidRPr="00070334">
        <w:t>el</w:t>
      </w:r>
      <w:r w:rsidRPr="00070334">
        <w:rPr>
          <w:spacing w:val="80"/>
        </w:rPr>
        <w:t xml:space="preserve"> </w:t>
      </w:r>
      <w:r w:rsidRPr="00070334">
        <w:t>número</w:t>
      </w:r>
      <w:r w:rsidRPr="00070334">
        <w:rPr>
          <w:spacing w:val="80"/>
        </w:rPr>
        <w:t xml:space="preserve"> </w:t>
      </w:r>
      <w:r w:rsidRPr="00070334">
        <w:t>de</w:t>
      </w:r>
      <w:r w:rsidRPr="00070334">
        <w:rPr>
          <w:spacing w:val="80"/>
        </w:rPr>
        <w:t xml:space="preserve"> </w:t>
      </w:r>
      <w:r w:rsidRPr="00070334">
        <w:t>equipos involucrados</w:t>
      </w:r>
      <w:r w:rsidRPr="00070334">
        <w:rPr>
          <w:spacing w:val="80"/>
        </w:rPr>
        <w:t xml:space="preserve"> </w:t>
      </w:r>
      <w:r w:rsidRPr="00070334">
        <w:t>en</w:t>
      </w:r>
      <w:r w:rsidRPr="00070334">
        <w:rPr>
          <w:spacing w:val="80"/>
        </w:rPr>
        <w:t xml:space="preserve"> </w:t>
      </w:r>
      <w:r w:rsidRPr="00070334">
        <w:t>la</w:t>
      </w:r>
      <w:r w:rsidRPr="00070334">
        <w:rPr>
          <w:spacing w:val="80"/>
        </w:rPr>
        <w:t xml:space="preserve"> </w:t>
      </w:r>
      <w:r w:rsidRPr="00070334">
        <w:t>línea</w:t>
      </w:r>
      <w:r w:rsidRPr="00070334">
        <w:rPr>
          <w:spacing w:val="80"/>
        </w:rPr>
        <w:t xml:space="preserve"> </w:t>
      </w:r>
      <w:r w:rsidRPr="00070334">
        <w:t>de</w:t>
      </w:r>
      <w:r w:rsidRPr="00070334">
        <w:rPr>
          <w:spacing w:val="80"/>
        </w:rPr>
        <w:t xml:space="preserve"> </w:t>
      </w:r>
      <w:r w:rsidRPr="00070334">
        <w:t xml:space="preserve">fabricación y </w:t>
      </w:r>
      <w:r w:rsidR="00351E0F">
        <w:t>envasado/</w:t>
      </w:r>
      <w:r w:rsidRPr="00070334">
        <w:t>acondicionamiento.</w:t>
      </w:r>
      <w:r w:rsidRPr="00070334">
        <w:rPr>
          <w:spacing w:val="80"/>
        </w:rPr>
        <w:t xml:space="preserve"> </w:t>
      </w:r>
      <w:r w:rsidRPr="00070334">
        <w:rPr>
          <w:b/>
        </w:rPr>
        <w:t xml:space="preserve">Debe </w:t>
      </w:r>
      <w:r w:rsidRPr="00070334">
        <w:rPr>
          <w:b/>
          <w:spacing w:val="-2"/>
        </w:rPr>
        <w:t>adjuntar la</w:t>
      </w:r>
      <w:r>
        <w:rPr>
          <w:b/>
          <w:spacing w:val="-2"/>
        </w:rPr>
        <w:t xml:space="preserve"> </w:t>
      </w:r>
      <w:r w:rsidRPr="00070334">
        <w:rPr>
          <w:b/>
          <w:spacing w:val="-2"/>
        </w:rPr>
        <w:t>documentación</w:t>
      </w:r>
      <w:r w:rsidRPr="00070334">
        <w:rPr>
          <w:b/>
        </w:rPr>
        <w:t xml:space="preserve"> </w:t>
      </w:r>
      <w:r w:rsidRPr="00070334">
        <w:rPr>
          <w:b/>
          <w:spacing w:val="-4"/>
        </w:rPr>
        <w:t>que avale</w:t>
      </w:r>
      <w:r w:rsidRPr="00070334">
        <w:rPr>
          <w:b/>
        </w:rPr>
        <w:t xml:space="preserve"> </w:t>
      </w:r>
      <w:r>
        <w:rPr>
          <w:b/>
          <w:spacing w:val="-6"/>
        </w:rPr>
        <w:t xml:space="preserve">la </w:t>
      </w:r>
      <w:r w:rsidRPr="00070334">
        <w:rPr>
          <w:b/>
        </w:rPr>
        <w:t>información proporcionada.</w:t>
      </w:r>
    </w:p>
    <w:p w:rsidR="00587A69" w:rsidRDefault="00587A69" w:rsidP="00587A69">
      <w:pPr>
        <w:pStyle w:val="Textoindependiente"/>
        <w:ind w:left="913" w:right="148"/>
      </w:pPr>
    </w:p>
    <w:p w:rsidR="00587A69" w:rsidRPr="00070334" w:rsidRDefault="00587A69" w:rsidP="00587A69">
      <w:pPr>
        <w:pStyle w:val="Ttulo1"/>
        <w:numPr>
          <w:ilvl w:val="1"/>
          <w:numId w:val="6"/>
        </w:numPr>
        <w:tabs>
          <w:tab w:val="left" w:pos="884"/>
        </w:tabs>
        <w:ind w:left="884" w:hanging="332"/>
      </w:pPr>
      <w:r w:rsidRPr="00070334">
        <w:rPr>
          <w:u w:val="single"/>
        </w:rPr>
        <w:t>Equipos</w:t>
      </w:r>
      <w:r w:rsidRPr="00070334">
        <w:rPr>
          <w:spacing w:val="-4"/>
          <w:u w:val="single"/>
        </w:rPr>
        <w:t xml:space="preserve"> </w:t>
      </w:r>
      <w:r w:rsidRPr="00070334">
        <w:rPr>
          <w:u w:val="single"/>
        </w:rPr>
        <w:t>de</w:t>
      </w:r>
      <w:r w:rsidRPr="00070334">
        <w:rPr>
          <w:spacing w:val="-6"/>
          <w:u w:val="single"/>
        </w:rPr>
        <w:t xml:space="preserve"> </w:t>
      </w:r>
      <w:r w:rsidRPr="00070334">
        <w:rPr>
          <w:u w:val="single"/>
        </w:rPr>
        <w:t>control</w:t>
      </w:r>
      <w:r w:rsidRPr="00070334">
        <w:rPr>
          <w:spacing w:val="-5"/>
          <w:u w:val="single"/>
        </w:rPr>
        <w:t xml:space="preserve"> </w:t>
      </w:r>
      <w:r w:rsidRPr="00070334">
        <w:rPr>
          <w:u w:val="single"/>
        </w:rPr>
        <w:t>de</w:t>
      </w:r>
      <w:r w:rsidRPr="00070334">
        <w:rPr>
          <w:spacing w:val="-6"/>
          <w:u w:val="single"/>
        </w:rPr>
        <w:t xml:space="preserve"> </w:t>
      </w:r>
      <w:r w:rsidRPr="00070334">
        <w:rPr>
          <w:spacing w:val="-2"/>
          <w:u w:val="single"/>
        </w:rPr>
        <w:t>procesos</w:t>
      </w:r>
      <w:r w:rsidRPr="00070334">
        <w:rPr>
          <w:spacing w:val="-2"/>
        </w:rPr>
        <w:t>:</w:t>
      </w:r>
    </w:p>
    <w:p w:rsidR="00587A69" w:rsidRDefault="00587A69" w:rsidP="00587A69">
      <w:pPr>
        <w:spacing w:before="1"/>
        <w:ind w:left="552" w:right="149"/>
        <w:jc w:val="both"/>
        <w:rPr>
          <w:b/>
        </w:rPr>
      </w:pPr>
      <w:r w:rsidRPr="00070334">
        <w:t xml:space="preserve">En la tabla respectiva deben identificarse los equipos de control de procesos utilizados en la fabricación </w:t>
      </w:r>
      <w:r w:rsidRPr="00E40946">
        <w:rPr>
          <w:shd w:val="clear" w:color="auto" w:fill="FFFFFF" w:themeFill="background1"/>
        </w:rPr>
        <w:t xml:space="preserve">y envasado/acondicionamiento </w:t>
      </w:r>
      <w:r w:rsidRPr="00070334">
        <w:t xml:space="preserve">de los lotes presentados. Debe ingresar la información cuantas veces sea necesario considerando el número de equipos involucrados. </w:t>
      </w:r>
      <w:r w:rsidRPr="00070334">
        <w:rPr>
          <w:b/>
        </w:rPr>
        <w:t>Debe adjuntar la documentación que avale la información proporcionada.</w:t>
      </w:r>
    </w:p>
    <w:p w:rsidR="000E21B2" w:rsidRDefault="000E21B2" w:rsidP="00587A69">
      <w:pPr>
        <w:spacing w:before="1"/>
        <w:ind w:left="552" w:right="149"/>
        <w:jc w:val="both"/>
        <w:rPr>
          <w:b/>
        </w:rPr>
      </w:pPr>
    </w:p>
    <w:p w:rsidR="00587A69" w:rsidRPr="00070334" w:rsidRDefault="00587A69" w:rsidP="00587A69">
      <w:pPr>
        <w:spacing w:before="1"/>
        <w:ind w:left="552" w:right="149"/>
        <w:jc w:val="both"/>
        <w:rPr>
          <w:b/>
        </w:rPr>
      </w:pPr>
    </w:p>
    <w:p w:rsidR="00587A69" w:rsidRDefault="00587A69" w:rsidP="00587A69">
      <w:pPr>
        <w:pStyle w:val="Prrafodelista"/>
        <w:numPr>
          <w:ilvl w:val="1"/>
          <w:numId w:val="6"/>
        </w:numPr>
        <w:tabs>
          <w:tab w:val="left" w:pos="884"/>
          <w:tab w:val="left" w:pos="2251"/>
          <w:tab w:val="left" w:pos="2873"/>
          <w:tab w:val="left" w:pos="3638"/>
          <w:tab w:val="left" w:pos="4076"/>
        </w:tabs>
        <w:ind w:left="552" w:right="147" w:firstLine="0"/>
        <w:rPr>
          <w:b/>
        </w:rPr>
      </w:pPr>
      <w:r w:rsidRPr="00070334">
        <w:rPr>
          <w:b/>
          <w:u w:val="single"/>
        </w:rPr>
        <w:t>Instrumentos y equipos de control de calidad</w:t>
      </w:r>
      <w:r w:rsidRPr="00070334">
        <w:rPr>
          <w:b/>
        </w:rPr>
        <w:t xml:space="preserve">: </w:t>
      </w:r>
    </w:p>
    <w:p w:rsidR="00587A69" w:rsidRDefault="00587A69" w:rsidP="00587A69">
      <w:pPr>
        <w:pStyle w:val="Prrafodelista"/>
        <w:tabs>
          <w:tab w:val="left" w:pos="884"/>
          <w:tab w:val="left" w:pos="2251"/>
          <w:tab w:val="left" w:pos="2873"/>
          <w:tab w:val="left" w:pos="3638"/>
          <w:tab w:val="left" w:pos="4076"/>
        </w:tabs>
        <w:ind w:left="552" w:right="147" w:firstLine="0"/>
      </w:pPr>
      <w:r w:rsidRPr="00070334">
        <w:t>En</w:t>
      </w:r>
      <w:r w:rsidRPr="00070334">
        <w:rPr>
          <w:spacing w:val="80"/>
        </w:rPr>
        <w:t xml:space="preserve"> </w:t>
      </w:r>
      <w:r w:rsidRPr="00070334">
        <w:t>la</w:t>
      </w:r>
      <w:r w:rsidRPr="00070334">
        <w:rPr>
          <w:spacing w:val="80"/>
        </w:rPr>
        <w:t xml:space="preserve"> </w:t>
      </w:r>
      <w:r w:rsidRPr="00070334">
        <w:t>tabla</w:t>
      </w:r>
      <w:r w:rsidRPr="00070334">
        <w:rPr>
          <w:spacing w:val="80"/>
        </w:rPr>
        <w:t xml:space="preserve"> </w:t>
      </w:r>
      <w:r w:rsidRPr="00070334">
        <w:t>respectiva</w:t>
      </w:r>
      <w:r w:rsidRPr="00070334">
        <w:rPr>
          <w:spacing w:val="80"/>
        </w:rPr>
        <w:t xml:space="preserve"> </w:t>
      </w:r>
      <w:r w:rsidRPr="00070334">
        <w:t>deben</w:t>
      </w:r>
      <w:r w:rsidRPr="00070334">
        <w:rPr>
          <w:spacing w:val="80"/>
        </w:rPr>
        <w:t xml:space="preserve"> </w:t>
      </w:r>
      <w:r w:rsidRPr="00070334">
        <w:t>identificarse</w:t>
      </w:r>
      <w:r w:rsidRPr="00070334">
        <w:rPr>
          <w:spacing w:val="80"/>
        </w:rPr>
        <w:t xml:space="preserve"> </w:t>
      </w:r>
      <w:r w:rsidRPr="00070334">
        <w:t xml:space="preserve">los equipos utilizados en </w:t>
      </w:r>
      <w:r w:rsidRPr="00E40946">
        <w:rPr>
          <w:shd w:val="clear" w:color="auto" w:fill="FFFFFF" w:themeFill="background1"/>
        </w:rPr>
        <w:t>el control de calidad final del producto generado p</w:t>
      </w:r>
      <w:r w:rsidR="00A56C8E">
        <w:rPr>
          <w:shd w:val="clear" w:color="auto" w:fill="FFFFFF" w:themeFill="background1"/>
        </w:rPr>
        <w:t>or el proceso de fabricación y envasado/acondicionamiento</w:t>
      </w:r>
      <w:r w:rsidRPr="00E40946">
        <w:rPr>
          <w:shd w:val="clear" w:color="auto" w:fill="FFFFFF" w:themeFill="background1"/>
        </w:rPr>
        <w:t xml:space="preserve"> que se está evaluando e identificado en las planillas de fabricación y </w:t>
      </w:r>
      <w:r w:rsidR="00A56C8E">
        <w:rPr>
          <w:shd w:val="clear" w:color="auto" w:fill="FFFFFF" w:themeFill="background1"/>
        </w:rPr>
        <w:t>envasado/acondicionamiento</w:t>
      </w:r>
      <w:r w:rsidRPr="00070334">
        <w:t xml:space="preserve">. </w:t>
      </w:r>
      <w:r w:rsidRPr="00070334">
        <w:rPr>
          <w:b/>
        </w:rPr>
        <w:t>Debe adjuntar la documentación que avale la información proporcionada.</w:t>
      </w:r>
      <w:r w:rsidRPr="00070334">
        <w:t xml:space="preserve"> </w:t>
      </w:r>
    </w:p>
    <w:p w:rsidR="00587A69" w:rsidRPr="00070334" w:rsidRDefault="00587A69" w:rsidP="00587A69">
      <w:pPr>
        <w:pStyle w:val="Prrafodelista"/>
        <w:tabs>
          <w:tab w:val="left" w:pos="884"/>
          <w:tab w:val="left" w:pos="2251"/>
          <w:tab w:val="left" w:pos="2873"/>
          <w:tab w:val="left" w:pos="3638"/>
          <w:tab w:val="left" w:pos="4076"/>
        </w:tabs>
        <w:ind w:left="552" w:right="147" w:firstLine="0"/>
        <w:rPr>
          <w:b/>
        </w:rPr>
      </w:pPr>
    </w:p>
    <w:p w:rsidR="00587A69" w:rsidRPr="0052191A" w:rsidRDefault="00587A69" w:rsidP="00587A69">
      <w:pPr>
        <w:pStyle w:val="Ttulo1"/>
        <w:numPr>
          <w:ilvl w:val="1"/>
          <w:numId w:val="6"/>
        </w:numPr>
        <w:tabs>
          <w:tab w:val="left" w:pos="884"/>
        </w:tabs>
        <w:ind w:left="884" w:hanging="332"/>
      </w:pPr>
      <w:r w:rsidRPr="0052191A">
        <w:rPr>
          <w:u w:val="single"/>
        </w:rPr>
        <w:t>Diagrama</w:t>
      </w:r>
      <w:r w:rsidRPr="0052191A">
        <w:rPr>
          <w:spacing w:val="-4"/>
          <w:u w:val="single"/>
        </w:rPr>
        <w:t xml:space="preserve"> </w:t>
      </w:r>
      <w:r w:rsidRPr="0052191A">
        <w:rPr>
          <w:u w:val="single"/>
        </w:rPr>
        <w:t>de</w:t>
      </w:r>
      <w:r w:rsidRPr="0052191A">
        <w:rPr>
          <w:spacing w:val="-5"/>
          <w:u w:val="single"/>
        </w:rPr>
        <w:t xml:space="preserve"> </w:t>
      </w:r>
      <w:r w:rsidRPr="0052191A">
        <w:rPr>
          <w:u w:val="single"/>
        </w:rPr>
        <w:t>flujo</w:t>
      </w:r>
      <w:r w:rsidRPr="0052191A">
        <w:rPr>
          <w:spacing w:val="-5"/>
          <w:u w:val="single"/>
        </w:rPr>
        <w:t xml:space="preserve"> </w:t>
      </w:r>
      <w:r w:rsidRPr="0052191A">
        <w:rPr>
          <w:u w:val="single"/>
        </w:rPr>
        <w:t>del</w:t>
      </w:r>
      <w:r w:rsidRPr="0052191A">
        <w:rPr>
          <w:spacing w:val="-7"/>
          <w:u w:val="single"/>
        </w:rPr>
        <w:t xml:space="preserve"> </w:t>
      </w:r>
      <w:r w:rsidRPr="0052191A">
        <w:rPr>
          <w:spacing w:val="-2"/>
          <w:u w:val="single"/>
        </w:rPr>
        <w:t>proceso</w:t>
      </w:r>
      <w:r w:rsidRPr="0052191A">
        <w:rPr>
          <w:spacing w:val="-2"/>
        </w:rPr>
        <w:t>:</w:t>
      </w:r>
    </w:p>
    <w:p w:rsidR="00A73895" w:rsidRPr="00070334" w:rsidRDefault="00A73895" w:rsidP="00A73895">
      <w:pPr>
        <w:pStyle w:val="Ttulo1"/>
        <w:tabs>
          <w:tab w:val="left" w:pos="884"/>
        </w:tabs>
      </w:pPr>
      <w:r w:rsidRPr="0052191A">
        <w:t xml:space="preserve">2.7.1 </w:t>
      </w:r>
      <w:r w:rsidRPr="0052191A">
        <w:rPr>
          <w:u w:val="single"/>
        </w:rPr>
        <w:t>Diagrama de flujo en la fabricación del producto:</w:t>
      </w:r>
    </w:p>
    <w:p w:rsidR="00587A69" w:rsidRPr="00070334" w:rsidRDefault="00587A69" w:rsidP="00587A69">
      <w:pPr>
        <w:pStyle w:val="Textoindependiente"/>
        <w:ind w:right="150"/>
        <w:rPr>
          <w:b/>
          <w:spacing w:val="-5"/>
        </w:rPr>
      </w:pPr>
      <w:r w:rsidRPr="00070334">
        <w:t>En la tabla respectiva indicar según corresponda si el diagrama de flujo se encuentra en el protocolo y/o</w:t>
      </w:r>
      <w:r w:rsidRPr="00070334">
        <w:rPr>
          <w:spacing w:val="32"/>
        </w:rPr>
        <w:t xml:space="preserve"> </w:t>
      </w:r>
      <w:r w:rsidRPr="00070334">
        <w:t>informe</w:t>
      </w:r>
      <w:r w:rsidRPr="00070334">
        <w:rPr>
          <w:spacing w:val="32"/>
        </w:rPr>
        <w:t xml:space="preserve"> </w:t>
      </w:r>
      <w:r w:rsidRPr="00070334">
        <w:t>de</w:t>
      </w:r>
      <w:r w:rsidRPr="00070334">
        <w:rPr>
          <w:spacing w:val="32"/>
        </w:rPr>
        <w:t xml:space="preserve"> </w:t>
      </w:r>
      <w:r w:rsidRPr="00070334">
        <w:t>validación.</w:t>
      </w:r>
      <w:r w:rsidRPr="00070334">
        <w:rPr>
          <w:spacing w:val="33"/>
        </w:rPr>
        <w:t xml:space="preserve"> </w:t>
      </w:r>
      <w:r w:rsidRPr="00070334">
        <w:rPr>
          <w:b/>
        </w:rPr>
        <w:t>Debe</w:t>
      </w:r>
      <w:r w:rsidRPr="00070334">
        <w:rPr>
          <w:b/>
          <w:spacing w:val="32"/>
        </w:rPr>
        <w:t xml:space="preserve"> </w:t>
      </w:r>
      <w:r w:rsidRPr="00070334">
        <w:rPr>
          <w:b/>
        </w:rPr>
        <w:t>adjuntar</w:t>
      </w:r>
      <w:r w:rsidRPr="00070334">
        <w:rPr>
          <w:b/>
          <w:spacing w:val="32"/>
        </w:rPr>
        <w:t xml:space="preserve"> </w:t>
      </w:r>
      <w:r w:rsidRPr="00070334">
        <w:rPr>
          <w:b/>
          <w:spacing w:val="-5"/>
        </w:rPr>
        <w:t>la documentación.</w:t>
      </w:r>
    </w:p>
    <w:p w:rsidR="00587A69" w:rsidRDefault="00587A69" w:rsidP="00587A69">
      <w:pPr>
        <w:pStyle w:val="Textoindependiente"/>
        <w:ind w:right="148"/>
      </w:pPr>
    </w:p>
    <w:p w:rsidR="00587A69" w:rsidRPr="00E40946" w:rsidRDefault="00A73895" w:rsidP="00587A69">
      <w:pPr>
        <w:pStyle w:val="Textoindependiente"/>
        <w:shd w:val="clear" w:color="auto" w:fill="FFFFFF" w:themeFill="background1"/>
        <w:ind w:right="150"/>
        <w:rPr>
          <w:b/>
          <w:spacing w:val="-5"/>
        </w:rPr>
      </w:pPr>
      <w:r>
        <w:rPr>
          <w:b/>
        </w:rPr>
        <w:t>2.7.2</w:t>
      </w:r>
      <w:r w:rsidR="00587A69">
        <w:t xml:space="preserve"> </w:t>
      </w:r>
      <w:r w:rsidR="00587A69" w:rsidRPr="00E40946">
        <w:rPr>
          <w:b/>
          <w:u w:val="single"/>
        </w:rPr>
        <w:t>Diagrama de flujo del proceso de envasado/acondicionamiento</w:t>
      </w:r>
      <w:r w:rsidR="00587A69" w:rsidRPr="00E40946">
        <w:rPr>
          <w:b/>
        </w:rPr>
        <w:t>:</w:t>
      </w:r>
    </w:p>
    <w:p w:rsidR="00587A69" w:rsidRDefault="00587A69" w:rsidP="00587A69">
      <w:pPr>
        <w:pStyle w:val="Textoindependiente"/>
        <w:shd w:val="clear" w:color="auto" w:fill="FFFFFF" w:themeFill="background1"/>
        <w:ind w:right="150"/>
        <w:rPr>
          <w:b/>
          <w:spacing w:val="-5"/>
        </w:rPr>
      </w:pPr>
      <w:r w:rsidRPr="00070334">
        <w:t>En la tabla respectiva indicar según corresponda si el diagrama de flujo se encuentra en el protocolo y/o</w:t>
      </w:r>
      <w:r w:rsidRPr="00070334">
        <w:rPr>
          <w:spacing w:val="32"/>
        </w:rPr>
        <w:t xml:space="preserve"> </w:t>
      </w:r>
      <w:r w:rsidRPr="00070334">
        <w:t>informe</w:t>
      </w:r>
      <w:r w:rsidRPr="00070334">
        <w:rPr>
          <w:spacing w:val="32"/>
        </w:rPr>
        <w:t xml:space="preserve"> </w:t>
      </w:r>
      <w:r w:rsidRPr="00070334">
        <w:t>de</w:t>
      </w:r>
      <w:r w:rsidRPr="00070334">
        <w:rPr>
          <w:spacing w:val="32"/>
        </w:rPr>
        <w:t xml:space="preserve"> </w:t>
      </w:r>
      <w:r w:rsidRPr="00070334">
        <w:t>validación.</w:t>
      </w:r>
      <w:r w:rsidRPr="00070334">
        <w:rPr>
          <w:spacing w:val="33"/>
        </w:rPr>
        <w:t xml:space="preserve"> </w:t>
      </w:r>
      <w:r w:rsidRPr="00070334">
        <w:rPr>
          <w:b/>
        </w:rPr>
        <w:t>Debe</w:t>
      </w:r>
      <w:r w:rsidRPr="00070334">
        <w:rPr>
          <w:b/>
          <w:spacing w:val="32"/>
        </w:rPr>
        <w:t xml:space="preserve"> </w:t>
      </w:r>
      <w:r w:rsidRPr="00070334">
        <w:rPr>
          <w:b/>
        </w:rPr>
        <w:t>adjuntar</w:t>
      </w:r>
      <w:r w:rsidRPr="00070334">
        <w:rPr>
          <w:b/>
          <w:spacing w:val="32"/>
        </w:rPr>
        <w:t xml:space="preserve"> </w:t>
      </w:r>
      <w:r w:rsidRPr="00070334">
        <w:rPr>
          <w:b/>
          <w:spacing w:val="-5"/>
        </w:rPr>
        <w:t>la documentación.</w:t>
      </w:r>
    </w:p>
    <w:p w:rsidR="00587A69" w:rsidRDefault="00587A69" w:rsidP="00587A69">
      <w:pPr>
        <w:pStyle w:val="Textoindependiente"/>
        <w:spacing w:before="6"/>
        <w:ind w:right="38"/>
      </w:pPr>
    </w:p>
    <w:p w:rsidR="000E21B2" w:rsidRPr="00070334" w:rsidRDefault="000E21B2" w:rsidP="000E21B2">
      <w:pPr>
        <w:pStyle w:val="Textoindependiente"/>
        <w:spacing w:before="6"/>
        <w:ind w:right="38"/>
        <w:rPr>
          <w:b/>
        </w:rPr>
      </w:pPr>
      <w:r w:rsidRPr="00070334">
        <w:rPr>
          <w:b/>
        </w:rPr>
        <w:t xml:space="preserve">2.8 </w:t>
      </w:r>
      <w:r w:rsidRPr="00070334">
        <w:rPr>
          <w:b/>
          <w:u w:val="single"/>
        </w:rPr>
        <w:t>Análisis</w:t>
      </w:r>
      <w:r w:rsidRPr="00070334">
        <w:rPr>
          <w:b/>
          <w:spacing w:val="-5"/>
          <w:u w:val="single"/>
        </w:rPr>
        <w:t xml:space="preserve"> </w:t>
      </w:r>
      <w:r w:rsidRPr="00070334">
        <w:rPr>
          <w:b/>
          <w:u w:val="single"/>
        </w:rPr>
        <w:t>de</w:t>
      </w:r>
      <w:r w:rsidRPr="00070334">
        <w:rPr>
          <w:b/>
          <w:spacing w:val="-4"/>
          <w:u w:val="single"/>
        </w:rPr>
        <w:t xml:space="preserve"> </w:t>
      </w:r>
      <w:r w:rsidRPr="00070334">
        <w:rPr>
          <w:b/>
          <w:spacing w:val="-2"/>
          <w:u w:val="single"/>
        </w:rPr>
        <w:t xml:space="preserve">riesgo </w:t>
      </w:r>
      <w:r w:rsidRPr="000E0954">
        <w:rPr>
          <w:b/>
          <w:spacing w:val="-2"/>
          <w:u w:val="single"/>
        </w:rPr>
        <w:t>para la fabricación y envasado/acondicionamiento del producto:</w:t>
      </w:r>
    </w:p>
    <w:p w:rsidR="000E21B2" w:rsidRDefault="000E21B2" w:rsidP="000E21B2">
      <w:pPr>
        <w:pStyle w:val="Textoindependiente"/>
        <w:ind w:right="150"/>
      </w:pPr>
      <w:r w:rsidRPr="00070334">
        <w:t>Este punto está relacionado con la indicación de la ubicación</w:t>
      </w:r>
      <w:r w:rsidRPr="00070334">
        <w:rPr>
          <w:spacing w:val="-1"/>
        </w:rPr>
        <w:t xml:space="preserve"> </w:t>
      </w:r>
      <w:r w:rsidRPr="00070334">
        <w:t>del</w:t>
      </w:r>
      <w:r w:rsidRPr="00070334">
        <w:rPr>
          <w:spacing w:val="-1"/>
        </w:rPr>
        <w:t xml:space="preserve"> </w:t>
      </w:r>
      <w:r w:rsidRPr="00070334">
        <w:t>documento (protocolo</w:t>
      </w:r>
      <w:r w:rsidRPr="00070334">
        <w:rPr>
          <w:spacing w:val="-2"/>
        </w:rPr>
        <w:t xml:space="preserve"> </w:t>
      </w:r>
      <w:r w:rsidRPr="00070334">
        <w:t>o informe) y</w:t>
      </w:r>
      <w:r w:rsidRPr="00070334">
        <w:rPr>
          <w:spacing w:val="-1"/>
        </w:rPr>
        <w:t xml:space="preserve"> </w:t>
      </w:r>
      <w:r w:rsidRPr="00070334">
        <w:t>la codificación interna utilizada. En la tabla incluida para este propósito deben identificarse las etapas críticas y las respectivas características de calidad del</w:t>
      </w:r>
      <w:r w:rsidRPr="00070334">
        <w:rPr>
          <w:spacing w:val="-1"/>
        </w:rPr>
        <w:t xml:space="preserve"> </w:t>
      </w:r>
      <w:r w:rsidRPr="00070334">
        <w:t>proceso</w:t>
      </w:r>
      <w:r w:rsidRPr="00070334">
        <w:rPr>
          <w:spacing w:val="-1"/>
        </w:rPr>
        <w:t xml:space="preserve"> </w:t>
      </w:r>
      <w:r w:rsidRPr="00070334">
        <w:t>o</w:t>
      </w:r>
      <w:r w:rsidRPr="00070334">
        <w:rPr>
          <w:spacing w:val="-1"/>
        </w:rPr>
        <w:t xml:space="preserve"> </w:t>
      </w:r>
      <w:r w:rsidRPr="00070334">
        <w:t>del</w:t>
      </w:r>
      <w:r w:rsidRPr="00070334">
        <w:rPr>
          <w:spacing w:val="-1"/>
        </w:rPr>
        <w:t xml:space="preserve"> </w:t>
      </w:r>
      <w:r w:rsidRPr="00070334">
        <w:t>producto.</w:t>
      </w:r>
      <w:r w:rsidRPr="00070334">
        <w:rPr>
          <w:spacing w:val="40"/>
        </w:rPr>
        <w:t xml:space="preserve"> </w:t>
      </w:r>
      <w:r w:rsidRPr="00070334">
        <w:t>Sólo</w:t>
      </w:r>
      <w:r w:rsidRPr="00070334">
        <w:rPr>
          <w:spacing w:val="-1"/>
        </w:rPr>
        <w:t xml:space="preserve"> </w:t>
      </w:r>
      <w:r w:rsidRPr="00070334">
        <w:t>debe</w:t>
      </w:r>
      <w:r w:rsidRPr="00070334">
        <w:rPr>
          <w:spacing w:val="-1"/>
        </w:rPr>
        <w:t xml:space="preserve"> </w:t>
      </w:r>
      <w:r w:rsidRPr="00070334">
        <w:t>completarse la tabla que aplica según las características de cesión del activo y adjuntar el análisis de riesgo original de respaldo</w:t>
      </w:r>
      <w:r>
        <w:t xml:space="preserve">. </w:t>
      </w:r>
    </w:p>
    <w:p w:rsidR="000E21B2" w:rsidRDefault="000E21B2" w:rsidP="000E21B2">
      <w:pPr>
        <w:pStyle w:val="Textoindependiente"/>
        <w:ind w:right="150"/>
        <w:rPr>
          <w:b/>
          <w:spacing w:val="-5"/>
        </w:rPr>
      </w:pPr>
    </w:p>
    <w:p w:rsidR="00C54722" w:rsidRPr="0052191A" w:rsidRDefault="000E21B2" w:rsidP="000E21B2">
      <w:pPr>
        <w:pStyle w:val="Prrafodelista"/>
        <w:numPr>
          <w:ilvl w:val="1"/>
          <w:numId w:val="7"/>
        </w:numPr>
        <w:tabs>
          <w:tab w:val="left" w:pos="932"/>
        </w:tabs>
        <w:spacing w:before="32"/>
        <w:ind w:right="39"/>
      </w:pPr>
      <w:r w:rsidRPr="0052191A">
        <w:rPr>
          <w:b/>
          <w:u w:val="single"/>
        </w:rPr>
        <w:t>Plan de muestreo</w:t>
      </w:r>
    </w:p>
    <w:p w:rsidR="000E21B2" w:rsidRPr="0052191A" w:rsidRDefault="00C54722" w:rsidP="00C54722">
      <w:pPr>
        <w:pStyle w:val="Prrafodelista"/>
        <w:numPr>
          <w:ilvl w:val="2"/>
          <w:numId w:val="7"/>
        </w:numPr>
        <w:tabs>
          <w:tab w:val="left" w:pos="932"/>
        </w:tabs>
        <w:spacing w:before="32"/>
        <w:ind w:left="1134" w:right="39" w:hanging="567"/>
      </w:pPr>
      <w:r w:rsidRPr="0052191A">
        <w:rPr>
          <w:b/>
          <w:u w:val="single"/>
        </w:rPr>
        <w:t>Plan de muestreo</w:t>
      </w:r>
      <w:r w:rsidR="000E21B2" w:rsidRPr="0052191A">
        <w:rPr>
          <w:b/>
          <w:u w:val="single"/>
        </w:rPr>
        <w:t xml:space="preserve"> descrito en protocolo</w:t>
      </w:r>
      <w:r w:rsidRPr="0052191A">
        <w:rPr>
          <w:b/>
          <w:u w:val="single"/>
        </w:rPr>
        <w:t xml:space="preserve"> en la fabricación del producto</w:t>
      </w:r>
      <w:r w:rsidR="000E21B2" w:rsidRPr="0052191A">
        <w:t xml:space="preserve">: </w:t>
      </w:r>
    </w:p>
    <w:p w:rsidR="000E21B2" w:rsidRPr="00070334" w:rsidRDefault="000E21B2" w:rsidP="000E21B2">
      <w:pPr>
        <w:pStyle w:val="Prrafodelista"/>
        <w:tabs>
          <w:tab w:val="left" w:pos="932"/>
        </w:tabs>
        <w:spacing w:before="32"/>
        <w:ind w:left="552" w:right="39" w:firstLine="0"/>
      </w:pPr>
      <w:r w:rsidRPr="00070334">
        <w:t>Detallar en la tabla respectiva el plan de muestro que se llevó a cabo en el proceso de fabricación de los</w:t>
      </w:r>
      <w:r w:rsidRPr="00070334">
        <w:rPr>
          <w:spacing w:val="-3"/>
        </w:rPr>
        <w:t xml:space="preserve"> </w:t>
      </w:r>
      <w:r w:rsidRPr="00070334">
        <w:t>lotes</w:t>
      </w:r>
      <w:r w:rsidRPr="00070334">
        <w:rPr>
          <w:spacing w:val="-2"/>
        </w:rPr>
        <w:t xml:space="preserve"> </w:t>
      </w:r>
      <w:r w:rsidRPr="00070334">
        <w:t>usados</w:t>
      </w:r>
      <w:r w:rsidRPr="00070334">
        <w:rPr>
          <w:spacing w:val="-3"/>
        </w:rPr>
        <w:t xml:space="preserve"> </w:t>
      </w:r>
      <w:r w:rsidRPr="00070334">
        <w:t>para</w:t>
      </w:r>
      <w:r w:rsidRPr="00070334">
        <w:rPr>
          <w:spacing w:val="-4"/>
        </w:rPr>
        <w:t xml:space="preserve"> </w:t>
      </w:r>
      <w:r w:rsidRPr="00070334">
        <w:t>la</w:t>
      </w:r>
      <w:r w:rsidRPr="00070334">
        <w:rPr>
          <w:spacing w:val="-3"/>
        </w:rPr>
        <w:t xml:space="preserve"> </w:t>
      </w:r>
      <w:r w:rsidRPr="00070334">
        <w:t>validación.</w:t>
      </w:r>
      <w:r w:rsidRPr="00070334">
        <w:rPr>
          <w:spacing w:val="-3"/>
        </w:rPr>
        <w:t xml:space="preserve"> </w:t>
      </w:r>
      <w:r w:rsidRPr="00070334">
        <w:t>Para</w:t>
      </w:r>
      <w:r w:rsidRPr="00070334">
        <w:rPr>
          <w:spacing w:val="-3"/>
        </w:rPr>
        <w:t xml:space="preserve"> </w:t>
      </w:r>
      <w:r w:rsidRPr="00070334">
        <w:t>contribuir</w:t>
      </w:r>
      <w:r w:rsidRPr="00070334">
        <w:rPr>
          <w:spacing w:val="-3"/>
        </w:rPr>
        <w:t xml:space="preserve"> </w:t>
      </w:r>
      <w:r w:rsidRPr="00070334">
        <w:t>a la claridad de la información entregada es útil considerar</w:t>
      </w:r>
      <w:r w:rsidRPr="00070334">
        <w:rPr>
          <w:spacing w:val="40"/>
        </w:rPr>
        <w:t xml:space="preserve"> </w:t>
      </w:r>
      <w:r w:rsidRPr="00070334">
        <w:t>las</w:t>
      </w:r>
      <w:r w:rsidRPr="00070334">
        <w:rPr>
          <w:spacing w:val="80"/>
          <w:w w:val="150"/>
        </w:rPr>
        <w:t xml:space="preserve"> </w:t>
      </w:r>
      <w:r w:rsidRPr="00070334">
        <w:t>siguientes</w:t>
      </w:r>
      <w:r w:rsidRPr="00070334">
        <w:rPr>
          <w:spacing w:val="40"/>
        </w:rPr>
        <w:t xml:space="preserve"> </w:t>
      </w:r>
      <w:r w:rsidRPr="00070334">
        <w:t>preguntas:</w:t>
      </w:r>
      <w:r w:rsidRPr="00070334">
        <w:rPr>
          <w:spacing w:val="40"/>
        </w:rPr>
        <w:t xml:space="preserve"> </w:t>
      </w:r>
      <w:r w:rsidRPr="00070334">
        <w:t>¿Dónde</w:t>
      </w:r>
      <w:r w:rsidR="00980659">
        <w:t>?</w:t>
      </w:r>
      <w:r w:rsidRPr="00070334">
        <w:t>,</w:t>
      </w:r>
      <w:r>
        <w:t xml:space="preserve"> ¿cómo y </w:t>
      </w:r>
      <w:r w:rsidR="00F4780E">
        <w:t>cuándo?</w:t>
      </w:r>
    </w:p>
    <w:p w:rsidR="000E21B2" w:rsidRPr="00CF72D8" w:rsidRDefault="000E21B2" w:rsidP="00CF72D8">
      <w:pPr>
        <w:pStyle w:val="Textoindependiente"/>
        <w:ind w:right="38"/>
      </w:pPr>
      <w:r w:rsidRPr="00070334">
        <w:t xml:space="preserve">Para completar esta tabla, y aclarar dudas entre la uniformidad de mezclado v/s uniformidad de contenido puede consultar la siguiente fuente: </w:t>
      </w:r>
      <w:r w:rsidRPr="00605A97">
        <w:rPr>
          <w:i/>
        </w:rPr>
        <w:t>Powder Blends and Dosage Units — In Process Blend and Dosage Unit Inspection (Sampling And Evaluation) for Content Uniformity. International Society for Pharmaceutical Engineering</w:t>
      </w:r>
      <w:r w:rsidRPr="00070334">
        <w:t xml:space="preserve"> (ISPE). </w:t>
      </w:r>
    </w:p>
    <w:p w:rsidR="000E21B2" w:rsidRPr="000E0954" w:rsidRDefault="00C54722" w:rsidP="000E21B2">
      <w:pPr>
        <w:pStyle w:val="Textoindependiente"/>
        <w:ind w:right="150"/>
        <w:rPr>
          <w:spacing w:val="-5"/>
        </w:rPr>
      </w:pPr>
      <w:r>
        <w:rPr>
          <w:b/>
          <w:spacing w:val="-5"/>
        </w:rPr>
        <w:t>2.9.2</w:t>
      </w:r>
      <w:r w:rsidR="000E21B2" w:rsidRPr="000E0954">
        <w:rPr>
          <w:b/>
          <w:spacing w:val="-5"/>
        </w:rPr>
        <w:t xml:space="preserve"> </w:t>
      </w:r>
      <w:r w:rsidR="000E21B2" w:rsidRPr="000E0954">
        <w:rPr>
          <w:b/>
          <w:spacing w:val="-5"/>
          <w:u w:val="single"/>
        </w:rPr>
        <w:t>Plan de muestreo descrito en protocolo de envasado/acondicionamiento</w:t>
      </w:r>
      <w:r w:rsidR="000E21B2" w:rsidRPr="000E0954">
        <w:rPr>
          <w:b/>
          <w:spacing w:val="-5"/>
        </w:rPr>
        <w:t xml:space="preserve">: </w:t>
      </w:r>
    </w:p>
    <w:p w:rsidR="000E21B2" w:rsidRDefault="000E21B2" w:rsidP="000E21B2">
      <w:pPr>
        <w:pStyle w:val="Textoindependiente"/>
        <w:ind w:right="150"/>
        <w:rPr>
          <w:spacing w:val="-5"/>
        </w:rPr>
      </w:pPr>
      <w:r w:rsidRPr="000E0954">
        <w:rPr>
          <w:spacing w:val="-5"/>
        </w:rPr>
        <w:t>Detallar en la tabla respectiva el plan de muestro que se llevó a cabo en el proceso de envasado/acondicionamiento de los lotes usados para la validación. Para contribuir a la claridad de la información entregada es útil considerar las</w:t>
      </w:r>
      <w:r w:rsidR="00C263B9">
        <w:rPr>
          <w:spacing w:val="-5"/>
        </w:rPr>
        <w:t xml:space="preserve"> siguientes preguntas: ¿Dónde</w:t>
      </w:r>
      <w:r w:rsidR="00980659">
        <w:rPr>
          <w:spacing w:val="-5"/>
        </w:rPr>
        <w:t>?</w:t>
      </w:r>
      <w:r w:rsidR="00C263B9">
        <w:rPr>
          <w:spacing w:val="-5"/>
        </w:rPr>
        <w:t xml:space="preserve">, </w:t>
      </w:r>
      <w:r w:rsidR="00980659" w:rsidRPr="000E0954">
        <w:rPr>
          <w:spacing w:val="-5"/>
        </w:rPr>
        <w:t xml:space="preserve">¿cómo y </w:t>
      </w:r>
      <w:r w:rsidR="00F4780E" w:rsidRPr="000E0954">
        <w:rPr>
          <w:spacing w:val="-5"/>
        </w:rPr>
        <w:t>cuándo?</w:t>
      </w:r>
    </w:p>
    <w:p w:rsidR="000E21B2" w:rsidRPr="000E0954" w:rsidRDefault="000E21B2" w:rsidP="000E21B2">
      <w:pPr>
        <w:pStyle w:val="Textoindependiente"/>
        <w:ind w:right="150"/>
        <w:rPr>
          <w:spacing w:val="-5"/>
        </w:rPr>
      </w:pPr>
    </w:p>
    <w:p w:rsidR="000E21B2" w:rsidRPr="000E0954" w:rsidRDefault="000E21B2" w:rsidP="000E21B2">
      <w:pPr>
        <w:pStyle w:val="Prrafodelista"/>
        <w:tabs>
          <w:tab w:val="left" w:pos="1008"/>
        </w:tabs>
        <w:spacing w:before="2"/>
        <w:ind w:left="552" w:right="41"/>
        <w:rPr>
          <w:b/>
        </w:rPr>
      </w:pPr>
      <w:r>
        <w:tab/>
      </w:r>
      <w:r w:rsidRPr="000E0954">
        <w:rPr>
          <w:b/>
        </w:rPr>
        <w:t>2.10</w:t>
      </w:r>
      <w:r w:rsidRPr="000E0954">
        <w:rPr>
          <w:b/>
        </w:rPr>
        <w:tab/>
      </w:r>
      <w:r w:rsidRPr="000E0954">
        <w:rPr>
          <w:b/>
          <w:u w:val="single"/>
        </w:rPr>
        <w:t>Criterios de aceptación para lote presentado (fabricación y envasado/acondicionamiento)</w:t>
      </w:r>
      <w:r w:rsidRPr="000E0954">
        <w:rPr>
          <w:b/>
        </w:rPr>
        <w:t xml:space="preserve">: </w:t>
      </w:r>
    </w:p>
    <w:p w:rsidR="000E21B2" w:rsidRDefault="000E21B2" w:rsidP="000E21B2">
      <w:pPr>
        <w:pStyle w:val="Prrafodelista"/>
        <w:tabs>
          <w:tab w:val="left" w:pos="1008"/>
        </w:tabs>
        <w:spacing w:before="2"/>
        <w:ind w:left="552" w:right="41" w:firstLine="0"/>
      </w:pPr>
      <w:r>
        <w:t>Detallar en la tabla respectiva los análisis realizados en cada etapa crítica con sus respectivos criterios de aceptación en la fabricación y envasado/acondicionamiento.</w:t>
      </w:r>
    </w:p>
    <w:p w:rsidR="000E21B2" w:rsidRPr="00070334" w:rsidRDefault="000E21B2" w:rsidP="000E21B2">
      <w:pPr>
        <w:pStyle w:val="Prrafodelista"/>
        <w:tabs>
          <w:tab w:val="left" w:pos="1008"/>
        </w:tabs>
        <w:spacing w:before="2"/>
        <w:ind w:left="552" w:right="41" w:firstLine="0"/>
      </w:pPr>
    </w:p>
    <w:p w:rsidR="000E21B2" w:rsidRPr="00070334" w:rsidRDefault="000E21B2" w:rsidP="000E21B2">
      <w:pPr>
        <w:pStyle w:val="Ttulo1"/>
        <w:numPr>
          <w:ilvl w:val="1"/>
          <w:numId w:val="8"/>
        </w:numPr>
        <w:tabs>
          <w:tab w:val="left" w:pos="994"/>
        </w:tabs>
        <w:spacing w:line="267" w:lineRule="exact"/>
        <w:rPr>
          <w:b w:val="0"/>
        </w:rPr>
      </w:pPr>
      <w:r w:rsidRPr="00070334">
        <w:rPr>
          <w:u w:val="single"/>
        </w:rPr>
        <w:t>Análisis</w:t>
      </w:r>
      <w:r w:rsidRPr="00070334">
        <w:rPr>
          <w:spacing w:val="-6"/>
          <w:u w:val="single"/>
        </w:rPr>
        <w:t xml:space="preserve"> </w:t>
      </w:r>
      <w:r w:rsidRPr="00070334">
        <w:rPr>
          <w:spacing w:val="-2"/>
          <w:u w:val="single"/>
        </w:rPr>
        <w:t>Estadístico</w:t>
      </w:r>
      <w:r w:rsidRPr="00070334">
        <w:rPr>
          <w:b w:val="0"/>
          <w:spacing w:val="-2"/>
        </w:rPr>
        <w:t>:</w:t>
      </w:r>
    </w:p>
    <w:p w:rsidR="000E21B2" w:rsidRPr="00070334" w:rsidRDefault="000E21B2" w:rsidP="000E21B2">
      <w:pPr>
        <w:pStyle w:val="Textoindependiente"/>
        <w:ind w:right="38"/>
      </w:pPr>
      <w:r w:rsidRPr="00070334">
        <w:t xml:space="preserve">Detallar en la tabla respectiva los resultados del análisis estadístico de acuerdo a Nota Técnica N°4 (disponible en la página electrónica </w:t>
      </w:r>
      <w:hyperlink r:id="rId19">
        <w:r w:rsidRPr="00070334">
          <w:rPr>
            <w:color w:val="0000FF"/>
            <w:u w:val="single" w:color="0000FF"/>
          </w:rPr>
          <w:t>www.ispch.cl</w:t>
        </w:r>
      </w:hyperlink>
      <w:r w:rsidRPr="00070334">
        <w:t xml:space="preserve">). Debe utilizarse una tabla para cada parámetro crítico evaluado </w:t>
      </w:r>
      <w:r w:rsidRPr="0052191A">
        <w:t>incluyendo los parámetros críticos de la etapa de envasado/acondicionamiento</w:t>
      </w:r>
      <w:r>
        <w:t xml:space="preserve"> </w:t>
      </w:r>
      <w:r w:rsidRPr="00070334">
        <w:t xml:space="preserve">y adjuntar el correspondiente archivo formato Excel protegido contra </w:t>
      </w:r>
      <w:r w:rsidRPr="00070334">
        <w:rPr>
          <w:spacing w:val="-2"/>
        </w:rPr>
        <w:t>modificación.</w:t>
      </w:r>
    </w:p>
    <w:p w:rsidR="000E21B2" w:rsidRDefault="000E21B2" w:rsidP="000E21B2">
      <w:pPr>
        <w:ind w:left="552" w:right="39"/>
        <w:jc w:val="both"/>
        <w:rPr>
          <w:b/>
          <w:spacing w:val="-2"/>
        </w:rPr>
      </w:pPr>
      <w:r w:rsidRPr="00070334">
        <w:rPr>
          <w:b/>
        </w:rPr>
        <w:t>Importante: El análisis estadístico de los</w:t>
      </w:r>
      <w:r w:rsidRPr="00070334">
        <w:rPr>
          <w:b/>
          <w:spacing w:val="40"/>
        </w:rPr>
        <w:t xml:space="preserve"> </w:t>
      </w:r>
      <w:r w:rsidRPr="00070334">
        <w:rPr>
          <w:b/>
        </w:rPr>
        <w:t>resultados</w:t>
      </w:r>
      <w:r w:rsidRPr="00070334">
        <w:rPr>
          <w:b/>
          <w:spacing w:val="28"/>
        </w:rPr>
        <w:t xml:space="preserve"> </w:t>
      </w:r>
      <w:r w:rsidRPr="00070334">
        <w:rPr>
          <w:b/>
        </w:rPr>
        <w:t>inter-lote</w:t>
      </w:r>
      <w:r w:rsidRPr="00070334">
        <w:rPr>
          <w:b/>
          <w:spacing w:val="28"/>
        </w:rPr>
        <w:t xml:space="preserve"> </w:t>
      </w:r>
      <w:r w:rsidRPr="00070334">
        <w:rPr>
          <w:b/>
        </w:rPr>
        <w:t>se</w:t>
      </w:r>
      <w:r w:rsidRPr="00070334">
        <w:rPr>
          <w:b/>
          <w:spacing w:val="28"/>
        </w:rPr>
        <w:t xml:space="preserve"> </w:t>
      </w:r>
      <w:r w:rsidRPr="00070334">
        <w:rPr>
          <w:b/>
        </w:rPr>
        <w:t>evaluará</w:t>
      </w:r>
      <w:r w:rsidRPr="00070334">
        <w:rPr>
          <w:b/>
          <w:spacing w:val="28"/>
        </w:rPr>
        <w:t xml:space="preserve"> </w:t>
      </w:r>
      <w:r w:rsidRPr="00070334">
        <w:rPr>
          <w:b/>
        </w:rPr>
        <w:t>bajo</w:t>
      </w:r>
      <w:r w:rsidRPr="00070334">
        <w:rPr>
          <w:b/>
          <w:spacing w:val="29"/>
        </w:rPr>
        <w:t xml:space="preserve"> </w:t>
      </w:r>
      <w:r w:rsidRPr="00070334">
        <w:rPr>
          <w:b/>
        </w:rPr>
        <w:t>el</w:t>
      </w:r>
      <w:r w:rsidRPr="00070334">
        <w:rPr>
          <w:b/>
          <w:spacing w:val="29"/>
        </w:rPr>
        <w:t xml:space="preserve"> </w:t>
      </w:r>
      <w:r w:rsidRPr="00070334">
        <w:rPr>
          <w:b/>
          <w:spacing w:val="-2"/>
        </w:rPr>
        <w:t>carácter</w:t>
      </w:r>
      <w:r>
        <w:rPr>
          <w:b/>
          <w:spacing w:val="-2"/>
        </w:rPr>
        <w:t xml:space="preserve"> </w:t>
      </w:r>
      <w:r>
        <w:rPr>
          <w:b/>
        </w:rPr>
        <w:t xml:space="preserve">de informativo y sólo deberá demostrar que el proceso es capaz y se encuentra bajo control </w:t>
      </w:r>
      <w:r>
        <w:rPr>
          <w:b/>
          <w:spacing w:val="-2"/>
        </w:rPr>
        <w:t>estadístico.</w:t>
      </w:r>
    </w:p>
    <w:p w:rsidR="000E21B2" w:rsidRDefault="000E21B2" w:rsidP="00587A69">
      <w:pPr>
        <w:pStyle w:val="Textoindependiente"/>
        <w:spacing w:before="6"/>
        <w:ind w:right="38"/>
      </w:pPr>
    </w:p>
    <w:p w:rsidR="000E21B2" w:rsidRDefault="000E21B2" w:rsidP="000E21B2">
      <w:pPr>
        <w:ind w:left="552" w:right="39"/>
        <w:jc w:val="both"/>
        <w:rPr>
          <w:b/>
          <w:spacing w:val="-2"/>
        </w:rPr>
      </w:pPr>
      <w:r>
        <w:rPr>
          <w:b/>
          <w:spacing w:val="-2"/>
        </w:rPr>
        <w:t>2.12</w:t>
      </w:r>
      <w:r w:rsidRPr="000E0954">
        <w:rPr>
          <w:b/>
          <w:spacing w:val="-2"/>
        </w:rPr>
        <w:tab/>
      </w:r>
      <w:r w:rsidRPr="000E0954">
        <w:rPr>
          <w:b/>
          <w:spacing w:val="-2"/>
          <w:u w:val="single"/>
        </w:rPr>
        <w:t>Desviaciones al proceso de fabricación y envasado/acondicionamiento</w:t>
      </w:r>
      <w:r w:rsidRPr="000E0954">
        <w:rPr>
          <w:b/>
          <w:spacing w:val="-2"/>
        </w:rPr>
        <w:t>:</w:t>
      </w:r>
    </w:p>
    <w:p w:rsidR="000E21B2" w:rsidRDefault="000E21B2" w:rsidP="000E21B2">
      <w:pPr>
        <w:spacing w:before="29"/>
        <w:ind w:right="153"/>
        <w:jc w:val="both"/>
        <w:rPr>
          <w:b/>
        </w:rPr>
      </w:pPr>
    </w:p>
    <w:p w:rsidR="000E21B2" w:rsidRDefault="000E21B2" w:rsidP="000E21B2">
      <w:pPr>
        <w:pStyle w:val="Textoindependiente"/>
        <w:ind w:right="39"/>
        <w:rPr>
          <w:spacing w:val="-2"/>
        </w:rPr>
      </w:pPr>
      <w:r>
        <w:t xml:space="preserve">Debe completar la siguiente tabla solo en caso que exista desviaciones en el proceso, adjuntando la documentación que avale la información </w:t>
      </w:r>
      <w:r>
        <w:rPr>
          <w:spacing w:val="-2"/>
        </w:rPr>
        <w:t>proporcionada.</w:t>
      </w:r>
    </w:p>
    <w:p w:rsidR="000E21B2" w:rsidRDefault="000E21B2" w:rsidP="000E21B2">
      <w:pPr>
        <w:pStyle w:val="Textoindependiente"/>
        <w:ind w:right="39"/>
        <w:rPr>
          <w:spacing w:val="-2"/>
        </w:rPr>
      </w:pPr>
    </w:p>
    <w:p w:rsidR="000E21B2" w:rsidRPr="0052191A" w:rsidRDefault="000E21B2" w:rsidP="00C54722">
      <w:pPr>
        <w:pStyle w:val="Textoindependiente"/>
        <w:numPr>
          <w:ilvl w:val="1"/>
          <w:numId w:val="9"/>
        </w:numPr>
        <w:ind w:right="39"/>
        <w:rPr>
          <w:spacing w:val="-2"/>
          <w:u w:val="single"/>
        </w:rPr>
      </w:pPr>
      <w:r w:rsidRPr="0052191A">
        <w:rPr>
          <w:b/>
          <w:spacing w:val="-2"/>
          <w:u w:val="single"/>
        </w:rPr>
        <w:t>Materias</w:t>
      </w:r>
      <w:r w:rsidRPr="0052191A">
        <w:rPr>
          <w:b/>
          <w:spacing w:val="-9"/>
          <w:u w:val="single"/>
        </w:rPr>
        <w:t xml:space="preserve"> </w:t>
      </w:r>
      <w:r w:rsidRPr="0052191A">
        <w:rPr>
          <w:b/>
          <w:spacing w:val="-2"/>
          <w:u w:val="single"/>
        </w:rPr>
        <w:t>primas</w:t>
      </w:r>
      <w:r w:rsidRPr="0052191A">
        <w:rPr>
          <w:spacing w:val="-2"/>
          <w:u w:val="single"/>
        </w:rPr>
        <w:t>:</w:t>
      </w:r>
    </w:p>
    <w:p w:rsidR="00C54722" w:rsidRPr="00C54722" w:rsidRDefault="00C54722" w:rsidP="00C54722">
      <w:pPr>
        <w:pStyle w:val="Textoindependiente"/>
        <w:ind w:left="567" w:right="39"/>
        <w:rPr>
          <w:b/>
          <w:u w:val="single"/>
        </w:rPr>
      </w:pPr>
      <w:r w:rsidRPr="0052191A">
        <w:rPr>
          <w:b/>
          <w:spacing w:val="-2"/>
        </w:rPr>
        <w:t>2</w:t>
      </w:r>
      <w:r w:rsidRPr="0052191A">
        <w:rPr>
          <w:b/>
        </w:rPr>
        <w:t xml:space="preserve">.13.1 </w:t>
      </w:r>
      <w:r w:rsidRPr="0052191A">
        <w:rPr>
          <w:b/>
          <w:u w:val="single"/>
        </w:rPr>
        <w:t>Materias primas en la fabricación del producto:</w:t>
      </w:r>
      <w:r w:rsidRPr="00C54722">
        <w:rPr>
          <w:b/>
          <w:u w:val="single"/>
        </w:rPr>
        <w:t xml:space="preserve"> </w:t>
      </w:r>
    </w:p>
    <w:p w:rsidR="000E21B2" w:rsidRDefault="000E21B2" w:rsidP="000E21B2">
      <w:pPr>
        <w:pStyle w:val="Textoindependiente"/>
        <w:ind w:right="147"/>
        <w:rPr>
          <w:b/>
        </w:rPr>
      </w:pPr>
      <w:r>
        <w:t>Debe completar la siguiente tabla señalando el nombre de cada principio activo y de todos los excipientes (indicando el grado técnico) utilizados en la fabricación de los lotes de validación. En la columna en la que se pide indicar la condición del proveedor en cuanto a la calificación de calidad, debe</w:t>
      </w:r>
      <w:r>
        <w:rPr>
          <w:spacing w:val="-3"/>
        </w:rPr>
        <w:t xml:space="preserve"> </w:t>
      </w:r>
      <w:r>
        <w:t>señalarse</w:t>
      </w:r>
      <w:r>
        <w:rPr>
          <w:spacing w:val="-3"/>
        </w:rPr>
        <w:t xml:space="preserve"> </w:t>
      </w:r>
      <w:r>
        <w:t>el</w:t>
      </w:r>
      <w:r>
        <w:rPr>
          <w:spacing w:val="-3"/>
        </w:rPr>
        <w:t xml:space="preserve"> </w:t>
      </w:r>
      <w:r>
        <w:t>sistema</w:t>
      </w:r>
      <w:r>
        <w:rPr>
          <w:spacing w:val="-3"/>
        </w:rPr>
        <w:t xml:space="preserve"> </w:t>
      </w:r>
      <w:r>
        <w:t>utilizado</w:t>
      </w:r>
      <w:r>
        <w:rPr>
          <w:spacing w:val="-2"/>
        </w:rPr>
        <w:t xml:space="preserve"> </w:t>
      </w:r>
      <w:r>
        <w:t>por</w:t>
      </w:r>
      <w:r>
        <w:rPr>
          <w:spacing w:val="-3"/>
        </w:rPr>
        <w:t xml:space="preserve"> </w:t>
      </w:r>
      <w:r>
        <w:t>el</w:t>
      </w:r>
      <w:r>
        <w:rPr>
          <w:spacing w:val="-3"/>
        </w:rPr>
        <w:t xml:space="preserve"> </w:t>
      </w:r>
      <w:r>
        <w:t>dueño</w:t>
      </w:r>
      <w:r>
        <w:rPr>
          <w:spacing w:val="-3"/>
        </w:rPr>
        <w:t xml:space="preserve"> </w:t>
      </w:r>
      <w:r>
        <w:t xml:space="preserve">del proceso de fabricación que se está validando para comprobar la consistencia del proveedor. </w:t>
      </w:r>
      <w:r>
        <w:rPr>
          <w:b/>
        </w:rPr>
        <w:t>Debe adjuntar los antecedentes y certificados que respalden la información proporcionada.</w:t>
      </w:r>
    </w:p>
    <w:p w:rsidR="000E21B2" w:rsidRDefault="000E21B2" w:rsidP="000E21B2">
      <w:pPr>
        <w:pStyle w:val="Textoindependiente"/>
        <w:ind w:right="147"/>
        <w:rPr>
          <w:b/>
        </w:rPr>
      </w:pPr>
    </w:p>
    <w:p w:rsidR="000E21B2" w:rsidRPr="000E0954" w:rsidRDefault="00C54722" w:rsidP="000E21B2">
      <w:pPr>
        <w:ind w:left="552"/>
        <w:jc w:val="both"/>
        <w:rPr>
          <w:b/>
        </w:rPr>
      </w:pPr>
      <w:r>
        <w:rPr>
          <w:b/>
        </w:rPr>
        <w:t>2.13.2</w:t>
      </w:r>
      <w:r w:rsidR="000E21B2" w:rsidRPr="000E0954">
        <w:rPr>
          <w:b/>
        </w:rPr>
        <w:t xml:space="preserve"> </w:t>
      </w:r>
      <w:r w:rsidR="000E21B2" w:rsidRPr="000E0954">
        <w:rPr>
          <w:b/>
          <w:u w:val="single"/>
        </w:rPr>
        <w:t>Materias primas para envasado/acondicionamiento</w:t>
      </w:r>
      <w:r w:rsidR="000E21B2" w:rsidRPr="000E0954">
        <w:rPr>
          <w:b/>
        </w:rPr>
        <w:t>:</w:t>
      </w:r>
    </w:p>
    <w:p w:rsidR="000E21B2" w:rsidRPr="0052191A" w:rsidRDefault="000E21B2" w:rsidP="000E21B2">
      <w:pPr>
        <w:ind w:left="552"/>
        <w:jc w:val="both"/>
      </w:pPr>
      <w:r>
        <w:t xml:space="preserve">Debe completar la siguiente tabla señalando el nombre de cada material de envase y </w:t>
      </w:r>
      <w:r w:rsidRPr="0052191A">
        <w:t>acondicionamiento utilizados en los lotes de validación.</w:t>
      </w:r>
    </w:p>
    <w:p w:rsidR="000E21B2" w:rsidRPr="0052191A" w:rsidRDefault="000E21B2" w:rsidP="000E21B2">
      <w:pPr>
        <w:ind w:left="552"/>
        <w:jc w:val="both"/>
      </w:pPr>
      <w:r w:rsidRPr="0052191A">
        <w:t>En la columna en la que se pide indicar la condición del proveedor en cuanto a la calificación de calidad, debe señalarse el sistema utilizado por el dueño del proceso de fabricación que se está validando para comprobar la consistencia del proveedor de los materiales de</w:t>
      </w:r>
    </w:p>
    <w:p w:rsidR="000E21B2" w:rsidRDefault="000E21B2" w:rsidP="000E21B2">
      <w:pPr>
        <w:ind w:left="552"/>
        <w:jc w:val="both"/>
        <w:sectPr w:rsidR="000E21B2" w:rsidSect="00587A69">
          <w:type w:val="continuous"/>
          <w:pgSz w:w="12240" w:h="18720" w:code="14"/>
          <w:pgMar w:top="1134" w:right="1183" w:bottom="1417" w:left="851" w:header="708" w:footer="708" w:gutter="0"/>
          <w:cols w:num="2" w:space="284"/>
          <w:docGrid w:linePitch="360"/>
        </w:sectPr>
      </w:pPr>
      <w:r w:rsidRPr="0052191A">
        <w:t xml:space="preserve">envasado/acondicionamiento. </w:t>
      </w:r>
      <w:r w:rsidRPr="00F4780E">
        <w:rPr>
          <w:b/>
        </w:rPr>
        <w:t>Debe adjuntar los antecedentes y certificados que respalden la información proporcionada</w:t>
      </w:r>
      <w:r w:rsidR="0052191A" w:rsidRPr="00F4780E">
        <w:rPr>
          <w:b/>
        </w:rPr>
        <w:t>.</w:t>
      </w:r>
    </w:p>
    <w:p w:rsidR="00DD2DE5" w:rsidRDefault="00C3123D" w:rsidP="000E21B2"/>
    <w:sectPr w:rsidR="00DD2DE5" w:rsidSect="00587A69">
      <w:pgSz w:w="12240" w:h="18720" w:code="14"/>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23D" w:rsidRDefault="00C3123D" w:rsidP="00587A69">
      <w:r>
        <w:separator/>
      </w:r>
    </w:p>
  </w:endnote>
  <w:endnote w:type="continuationSeparator" w:id="0">
    <w:p w:rsidR="00C3123D" w:rsidRDefault="00C3123D" w:rsidP="0058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B89" w:rsidRDefault="002A1B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144568"/>
      <w:docPartObj>
        <w:docPartGallery w:val="Page Numbers (Bottom of Page)"/>
        <w:docPartUnique/>
      </w:docPartObj>
    </w:sdtPr>
    <w:sdtEndPr>
      <w:rPr>
        <w:sz w:val="12"/>
      </w:rPr>
    </w:sdtEndPr>
    <w:sdtContent>
      <w:sdt>
        <w:sdtPr>
          <w:id w:val="-1769616900"/>
          <w:docPartObj>
            <w:docPartGallery w:val="Page Numbers (Top of Page)"/>
            <w:docPartUnique/>
          </w:docPartObj>
        </w:sdtPr>
        <w:sdtEndPr>
          <w:rPr>
            <w:sz w:val="12"/>
          </w:rPr>
        </w:sdtEndPr>
        <w:sdtContent>
          <w:p w:rsidR="002A1B89" w:rsidRDefault="00587A69">
            <w:pPr>
              <w:pStyle w:val="Piedepgina"/>
              <w:jc w:val="right"/>
              <w:rPr>
                <w:b/>
                <w:bCs/>
                <w:sz w:val="24"/>
                <w:szCs w:val="24"/>
              </w:rPr>
            </w:pPr>
            <w:r>
              <w:t xml:space="preserve">Página </w:t>
            </w:r>
            <w:r>
              <w:rPr>
                <w:b/>
                <w:bCs/>
                <w:sz w:val="24"/>
                <w:szCs w:val="24"/>
              </w:rPr>
              <w:fldChar w:fldCharType="begin"/>
            </w:r>
            <w:r>
              <w:rPr>
                <w:b/>
                <w:bCs/>
              </w:rPr>
              <w:instrText>PAGE</w:instrText>
            </w:r>
            <w:r>
              <w:rPr>
                <w:b/>
                <w:bCs/>
                <w:sz w:val="24"/>
                <w:szCs w:val="24"/>
              </w:rPr>
              <w:fldChar w:fldCharType="separate"/>
            </w:r>
            <w:r w:rsidR="00C3123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3123D">
              <w:rPr>
                <w:b/>
                <w:bCs/>
                <w:noProof/>
              </w:rPr>
              <w:t>1</w:t>
            </w:r>
            <w:r>
              <w:rPr>
                <w:b/>
                <w:bCs/>
                <w:sz w:val="24"/>
                <w:szCs w:val="24"/>
              </w:rPr>
              <w:fldChar w:fldCharType="end"/>
            </w:r>
          </w:p>
          <w:p w:rsidR="00587A69" w:rsidRPr="002A1B89" w:rsidRDefault="002A1B89">
            <w:pPr>
              <w:pStyle w:val="Piedepgina"/>
              <w:jc w:val="right"/>
              <w:rPr>
                <w:sz w:val="12"/>
              </w:rPr>
            </w:pPr>
            <w:bookmarkStart w:id="0" w:name="_GoBack"/>
            <w:r w:rsidRPr="002A1B89">
              <w:rPr>
                <w:bCs/>
                <w:sz w:val="14"/>
                <w:szCs w:val="24"/>
              </w:rPr>
              <w:t>Versión 0 – 02-01-2024</w:t>
            </w:r>
          </w:p>
        </w:sdtContent>
      </w:sdt>
    </w:sdtContent>
  </w:sdt>
  <w:bookmarkEnd w:id="0"/>
  <w:p w:rsidR="00587A69" w:rsidRDefault="00587A6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B89" w:rsidRDefault="002A1B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23D" w:rsidRDefault="00C3123D" w:rsidP="00587A69">
      <w:r>
        <w:separator/>
      </w:r>
    </w:p>
  </w:footnote>
  <w:footnote w:type="continuationSeparator" w:id="0">
    <w:p w:rsidR="00C3123D" w:rsidRDefault="00C3123D" w:rsidP="0058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B89" w:rsidRDefault="002A1B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B89" w:rsidRDefault="002A1B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B89" w:rsidRDefault="002A1B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654"/>
    <w:multiLevelType w:val="multilevel"/>
    <w:tmpl w:val="0010AD1C"/>
    <w:lvl w:ilvl="0">
      <w:start w:val="2"/>
      <w:numFmt w:val="decimal"/>
      <w:lvlText w:val="%1"/>
      <w:lvlJc w:val="left"/>
      <w:pPr>
        <w:ind w:left="375" w:hanging="375"/>
      </w:pPr>
      <w:rPr>
        <w:rFonts w:hint="default"/>
        <w:b/>
        <w:u w:val="single"/>
      </w:rPr>
    </w:lvl>
    <w:lvl w:ilvl="1">
      <w:start w:val="11"/>
      <w:numFmt w:val="decimal"/>
      <w:lvlText w:val="%1.%2"/>
      <w:lvlJc w:val="left"/>
      <w:pPr>
        <w:ind w:left="942" w:hanging="375"/>
      </w:pPr>
      <w:rPr>
        <w:rFonts w:hint="default"/>
        <w:b/>
        <w:u w:val="none"/>
      </w:rPr>
    </w:lvl>
    <w:lvl w:ilvl="2">
      <w:start w:val="1"/>
      <w:numFmt w:val="decimal"/>
      <w:lvlText w:val="%1.%2.%3"/>
      <w:lvlJc w:val="left"/>
      <w:pPr>
        <w:ind w:left="1824" w:hanging="720"/>
      </w:pPr>
      <w:rPr>
        <w:rFonts w:hint="default"/>
        <w:b/>
        <w:u w:val="single"/>
      </w:rPr>
    </w:lvl>
    <w:lvl w:ilvl="3">
      <w:start w:val="1"/>
      <w:numFmt w:val="decimal"/>
      <w:lvlText w:val="%1.%2.%3.%4"/>
      <w:lvlJc w:val="left"/>
      <w:pPr>
        <w:ind w:left="2376" w:hanging="720"/>
      </w:pPr>
      <w:rPr>
        <w:rFonts w:hint="default"/>
        <w:b/>
        <w:u w:val="single"/>
      </w:rPr>
    </w:lvl>
    <w:lvl w:ilvl="4">
      <w:start w:val="1"/>
      <w:numFmt w:val="decimal"/>
      <w:lvlText w:val="%1.%2.%3.%4.%5"/>
      <w:lvlJc w:val="left"/>
      <w:pPr>
        <w:ind w:left="3288" w:hanging="1080"/>
      </w:pPr>
      <w:rPr>
        <w:rFonts w:hint="default"/>
        <w:b/>
        <w:u w:val="single"/>
      </w:rPr>
    </w:lvl>
    <w:lvl w:ilvl="5">
      <w:start w:val="1"/>
      <w:numFmt w:val="decimal"/>
      <w:lvlText w:val="%1.%2.%3.%4.%5.%6"/>
      <w:lvlJc w:val="left"/>
      <w:pPr>
        <w:ind w:left="3840" w:hanging="1080"/>
      </w:pPr>
      <w:rPr>
        <w:rFonts w:hint="default"/>
        <w:b/>
        <w:u w:val="single"/>
      </w:rPr>
    </w:lvl>
    <w:lvl w:ilvl="6">
      <w:start w:val="1"/>
      <w:numFmt w:val="decimal"/>
      <w:lvlText w:val="%1.%2.%3.%4.%5.%6.%7"/>
      <w:lvlJc w:val="left"/>
      <w:pPr>
        <w:ind w:left="4752" w:hanging="1440"/>
      </w:pPr>
      <w:rPr>
        <w:rFonts w:hint="default"/>
        <w:b/>
        <w:u w:val="single"/>
      </w:rPr>
    </w:lvl>
    <w:lvl w:ilvl="7">
      <w:start w:val="1"/>
      <w:numFmt w:val="decimal"/>
      <w:lvlText w:val="%1.%2.%3.%4.%5.%6.%7.%8"/>
      <w:lvlJc w:val="left"/>
      <w:pPr>
        <w:ind w:left="5304" w:hanging="1440"/>
      </w:pPr>
      <w:rPr>
        <w:rFonts w:hint="default"/>
        <w:b/>
        <w:u w:val="single"/>
      </w:rPr>
    </w:lvl>
    <w:lvl w:ilvl="8">
      <w:start w:val="1"/>
      <w:numFmt w:val="decimal"/>
      <w:lvlText w:val="%1.%2.%3.%4.%5.%6.%7.%8.%9"/>
      <w:lvlJc w:val="left"/>
      <w:pPr>
        <w:ind w:left="5856" w:hanging="1440"/>
      </w:pPr>
      <w:rPr>
        <w:rFonts w:hint="default"/>
        <w:b/>
        <w:u w:val="single"/>
      </w:rPr>
    </w:lvl>
  </w:abstractNum>
  <w:abstractNum w:abstractNumId="1" w15:restartNumberingAfterBreak="0">
    <w:nsid w:val="045857D8"/>
    <w:multiLevelType w:val="hybridMultilevel"/>
    <w:tmpl w:val="81A8903A"/>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BFA27D3"/>
    <w:multiLevelType w:val="multilevel"/>
    <w:tmpl w:val="70C81A88"/>
    <w:lvl w:ilvl="0">
      <w:start w:val="1"/>
      <w:numFmt w:val="decimal"/>
      <w:lvlText w:val="%1"/>
      <w:lvlJc w:val="left"/>
      <w:pPr>
        <w:ind w:left="1261" w:hanging="709"/>
      </w:pPr>
      <w:rPr>
        <w:rFonts w:hint="default"/>
        <w:lang w:val="es-ES" w:eastAsia="en-US" w:bidi="ar-SA"/>
      </w:rPr>
    </w:lvl>
    <w:lvl w:ilvl="1">
      <w:start w:val="1"/>
      <w:numFmt w:val="decimal"/>
      <w:lvlText w:val="%1.%2."/>
      <w:lvlJc w:val="left"/>
      <w:pPr>
        <w:ind w:left="1261" w:hanging="709"/>
      </w:pPr>
      <w:rPr>
        <w:rFonts w:ascii="Calibri" w:eastAsia="Calibri" w:hAnsi="Calibri" w:cs="Calibri" w:hint="default"/>
        <w:b w:val="0"/>
        <w:bCs w:val="0"/>
        <w:i w:val="0"/>
        <w:iCs w:val="0"/>
        <w:spacing w:val="-1"/>
        <w:w w:val="100"/>
        <w:sz w:val="22"/>
        <w:szCs w:val="22"/>
        <w:lang w:val="es-ES" w:eastAsia="en-US" w:bidi="ar-SA"/>
      </w:rPr>
    </w:lvl>
    <w:lvl w:ilvl="2">
      <w:numFmt w:val="bullet"/>
      <w:lvlText w:val="•"/>
      <w:lvlJc w:val="left"/>
      <w:pPr>
        <w:ind w:left="2053" w:hanging="709"/>
      </w:pPr>
      <w:rPr>
        <w:rFonts w:hint="default"/>
        <w:lang w:val="es-ES" w:eastAsia="en-US" w:bidi="ar-SA"/>
      </w:rPr>
    </w:lvl>
    <w:lvl w:ilvl="3">
      <w:numFmt w:val="bullet"/>
      <w:lvlText w:val="•"/>
      <w:lvlJc w:val="left"/>
      <w:pPr>
        <w:ind w:left="2450" w:hanging="709"/>
      </w:pPr>
      <w:rPr>
        <w:rFonts w:hint="default"/>
        <w:lang w:val="es-ES" w:eastAsia="en-US" w:bidi="ar-SA"/>
      </w:rPr>
    </w:lvl>
    <w:lvl w:ilvl="4">
      <w:numFmt w:val="bullet"/>
      <w:lvlText w:val="•"/>
      <w:lvlJc w:val="left"/>
      <w:pPr>
        <w:ind w:left="2847" w:hanging="709"/>
      </w:pPr>
      <w:rPr>
        <w:rFonts w:hint="default"/>
        <w:lang w:val="es-ES" w:eastAsia="en-US" w:bidi="ar-SA"/>
      </w:rPr>
    </w:lvl>
    <w:lvl w:ilvl="5">
      <w:numFmt w:val="bullet"/>
      <w:lvlText w:val="•"/>
      <w:lvlJc w:val="left"/>
      <w:pPr>
        <w:ind w:left="3244" w:hanging="709"/>
      </w:pPr>
      <w:rPr>
        <w:rFonts w:hint="default"/>
        <w:lang w:val="es-ES" w:eastAsia="en-US" w:bidi="ar-SA"/>
      </w:rPr>
    </w:lvl>
    <w:lvl w:ilvl="6">
      <w:numFmt w:val="bullet"/>
      <w:lvlText w:val="•"/>
      <w:lvlJc w:val="left"/>
      <w:pPr>
        <w:ind w:left="3641" w:hanging="709"/>
      </w:pPr>
      <w:rPr>
        <w:rFonts w:hint="default"/>
        <w:lang w:val="es-ES" w:eastAsia="en-US" w:bidi="ar-SA"/>
      </w:rPr>
    </w:lvl>
    <w:lvl w:ilvl="7">
      <w:numFmt w:val="bullet"/>
      <w:lvlText w:val="•"/>
      <w:lvlJc w:val="left"/>
      <w:pPr>
        <w:ind w:left="4037" w:hanging="709"/>
      </w:pPr>
      <w:rPr>
        <w:rFonts w:hint="default"/>
        <w:lang w:val="es-ES" w:eastAsia="en-US" w:bidi="ar-SA"/>
      </w:rPr>
    </w:lvl>
    <w:lvl w:ilvl="8">
      <w:numFmt w:val="bullet"/>
      <w:lvlText w:val="•"/>
      <w:lvlJc w:val="left"/>
      <w:pPr>
        <w:ind w:left="4434" w:hanging="709"/>
      </w:pPr>
      <w:rPr>
        <w:rFonts w:hint="default"/>
        <w:lang w:val="es-ES" w:eastAsia="en-US" w:bidi="ar-SA"/>
      </w:rPr>
    </w:lvl>
  </w:abstractNum>
  <w:abstractNum w:abstractNumId="3" w15:restartNumberingAfterBreak="0">
    <w:nsid w:val="26473BAD"/>
    <w:multiLevelType w:val="multilevel"/>
    <w:tmpl w:val="233AC03C"/>
    <w:lvl w:ilvl="0">
      <w:start w:val="1"/>
      <w:numFmt w:val="decimal"/>
      <w:lvlText w:val="%1"/>
      <w:lvlJc w:val="left"/>
      <w:pPr>
        <w:ind w:left="913" w:hanging="361"/>
      </w:pPr>
      <w:rPr>
        <w:rFonts w:hint="default"/>
        <w:lang w:val="es-ES" w:eastAsia="en-US" w:bidi="ar-SA"/>
      </w:rPr>
    </w:lvl>
    <w:lvl w:ilvl="1">
      <w:start w:val="1"/>
      <w:numFmt w:val="decimal"/>
      <w:lvlText w:val="%1.%2"/>
      <w:lvlJc w:val="left"/>
      <w:pPr>
        <w:ind w:left="913" w:hanging="361"/>
      </w:pPr>
      <w:rPr>
        <w:rFonts w:ascii="Calibri" w:eastAsia="Calibri" w:hAnsi="Calibri" w:cs="Calibri" w:hint="default"/>
        <w:b w:val="0"/>
        <w:bCs w:val="0"/>
        <w:i w:val="0"/>
        <w:iCs w:val="0"/>
        <w:spacing w:val="0"/>
        <w:w w:val="100"/>
        <w:sz w:val="22"/>
        <w:szCs w:val="22"/>
        <w:lang w:val="es-ES" w:eastAsia="en-US" w:bidi="ar-SA"/>
      </w:rPr>
    </w:lvl>
    <w:lvl w:ilvl="2">
      <w:numFmt w:val="bullet"/>
      <w:lvlText w:val="•"/>
      <w:lvlJc w:val="left"/>
      <w:pPr>
        <w:ind w:left="1803" w:hanging="361"/>
      </w:pPr>
      <w:rPr>
        <w:rFonts w:hint="default"/>
        <w:lang w:val="es-ES" w:eastAsia="en-US" w:bidi="ar-SA"/>
      </w:rPr>
    </w:lvl>
    <w:lvl w:ilvl="3">
      <w:numFmt w:val="bullet"/>
      <w:lvlText w:val="•"/>
      <w:lvlJc w:val="left"/>
      <w:pPr>
        <w:ind w:left="2245" w:hanging="361"/>
      </w:pPr>
      <w:rPr>
        <w:rFonts w:hint="default"/>
        <w:lang w:val="es-ES" w:eastAsia="en-US" w:bidi="ar-SA"/>
      </w:rPr>
    </w:lvl>
    <w:lvl w:ilvl="4">
      <w:numFmt w:val="bullet"/>
      <w:lvlText w:val="•"/>
      <w:lvlJc w:val="left"/>
      <w:pPr>
        <w:ind w:left="2687" w:hanging="361"/>
      </w:pPr>
      <w:rPr>
        <w:rFonts w:hint="default"/>
        <w:lang w:val="es-ES" w:eastAsia="en-US" w:bidi="ar-SA"/>
      </w:rPr>
    </w:lvl>
    <w:lvl w:ilvl="5">
      <w:numFmt w:val="bullet"/>
      <w:lvlText w:val="•"/>
      <w:lvlJc w:val="left"/>
      <w:pPr>
        <w:ind w:left="3129" w:hanging="361"/>
      </w:pPr>
      <w:rPr>
        <w:rFonts w:hint="default"/>
        <w:lang w:val="es-ES" w:eastAsia="en-US" w:bidi="ar-SA"/>
      </w:rPr>
    </w:lvl>
    <w:lvl w:ilvl="6">
      <w:numFmt w:val="bullet"/>
      <w:lvlText w:val="•"/>
      <w:lvlJc w:val="left"/>
      <w:pPr>
        <w:ind w:left="3571" w:hanging="361"/>
      </w:pPr>
      <w:rPr>
        <w:rFonts w:hint="default"/>
        <w:lang w:val="es-ES" w:eastAsia="en-US" w:bidi="ar-SA"/>
      </w:rPr>
    </w:lvl>
    <w:lvl w:ilvl="7">
      <w:numFmt w:val="bullet"/>
      <w:lvlText w:val="•"/>
      <w:lvlJc w:val="left"/>
      <w:pPr>
        <w:ind w:left="4013" w:hanging="361"/>
      </w:pPr>
      <w:rPr>
        <w:rFonts w:hint="default"/>
        <w:lang w:val="es-ES" w:eastAsia="en-US" w:bidi="ar-SA"/>
      </w:rPr>
    </w:lvl>
    <w:lvl w:ilvl="8">
      <w:numFmt w:val="bullet"/>
      <w:lvlText w:val="•"/>
      <w:lvlJc w:val="left"/>
      <w:pPr>
        <w:ind w:left="4455" w:hanging="361"/>
      </w:pPr>
      <w:rPr>
        <w:rFonts w:hint="default"/>
        <w:lang w:val="es-ES" w:eastAsia="en-US" w:bidi="ar-SA"/>
      </w:rPr>
    </w:lvl>
  </w:abstractNum>
  <w:abstractNum w:abstractNumId="4" w15:restartNumberingAfterBreak="0">
    <w:nsid w:val="2ECC1527"/>
    <w:multiLevelType w:val="hybridMultilevel"/>
    <w:tmpl w:val="4AEA8272"/>
    <w:lvl w:ilvl="0" w:tplc="340A0001">
      <w:start w:val="1"/>
      <w:numFmt w:val="bullet"/>
      <w:lvlText w:val=""/>
      <w:lvlJc w:val="left"/>
      <w:pPr>
        <w:ind w:left="1981" w:hanging="360"/>
      </w:pPr>
      <w:rPr>
        <w:rFonts w:ascii="Symbol" w:hAnsi="Symbol" w:hint="default"/>
      </w:rPr>
    </w:lvl>
    <w:lvl w:ilvl="1" w:tplc="340A0003" w:tentative="1">
      <w:start w:val="1"/>
      <w:numFmt w:val="bullet"/>
      <w:lvlText w:val="o"/>
      <w:lvlJc w:val="left"/>
      <w:pPr>
        <w:ind w:left="2701" w:hanging="360"/>
      </w:pPr>
      <w:rPr>
        <w:rFonts w:ascii="Courier New" w:hAnsi="Courier New" w:cs="Courier New" w:hint="default"/>
      </w:rPr>
    </w:lvl>
    <w:lvl w:ilvl="2" w:tplc="340A0005" w:tentative="1">
      <w:start w:val="1"/>
      <w:numFmt w:val="bullet"/>
      <w:lvlText w:val=""/>
      <w:lvlJc w:val="left"/>
      <w:pPr>
        <w:ind w:left="3421" w:hanging="360"/>
      </w:pPr>
      <w:rPr>
        <w:rFonts w:ascii="Wingdings" w:hAnsi="Wingdings" w:hint="default"/>
      </w:rPr>
    </w:lvl>
    <w:lvl w:ilvl="3" w:tplc="340A0001" w:tentative="1">
      <w:start w:val="1"/>
      <w:numFmt w:val="bullet"/>
      <w:lvlText w:val=""/>
      <w:lvlJc w:val="left"/>
      <w:pPr>
        <w:ind w:left="4141" w:hanging="360"/>
      </w:pPr>
      <w:rPr>
        <w:rFonts w:ascii="Symbol" w:hAnsi="Symbol" w:hint="default"/>
      </w:rPr>
    </w:lvl>
    <w:lvl w:ilvl="4" w:tplc="340A0003" w:tentative="1">
      <w:start w:val="1"/>
      <w:numFmt w:val="bullet"/>
      <w:lvlText w:val="o"/>
      <w:lvlJc w:val="left"/>
      <w:pPr>
        <w:ind w:left="4861" w:hanging="360"/>
      </w:pPr>
      <w:rPr>
        <w:rFonts w:ascii="Courier New" w:hAnsi="Courier New" w:cs="Courier New" w:hint="default"/>
      </w:rPr>
    </w:lvl>
    <w:lvl w:ilvl="5" w:tplc="340A0005" w:tentative="1">
      <w:start w:val="1"/>
      <w:numFmt w:val="bullet"/>
      <w:lvlText w:val=""/>
      <w:lvlJc w:val="left"/>
      <w:pPr>
        <w:ind w:left="5581" w:hanging="360"/>
      </w:pPr>
      <w:rPr>
        <w:rFonts w:ascii="Wingdings" w:hAnsi="Wingdings" w:hint="default"/>
      </w:rPr>
    </w:lvl>
    <w:lvl w:ilvl="6" w:tplc="340A0001" w:tentative="1">
      <w:start w:val="1"/>
      <w:numFmt w:val="bullet"/>
      <w:lvlText w:val=""/>
      <w:lvlJc w:val="left"/>
      <w:pPr>
        <w:ind w:left="6301" w:hanging="360"/>
      </w:pPr>
      <w:rPr>
        <w:rFonts w:ascii="Symbol" w:hAnsi="Symbol" w:hint="default"/>
      </w:rPr>
    </w:lvl>
    <w:lvl w:ilvl="7" w:tplc="340A0003" w:tentative="1">
      <w:start w:val="1"/>
      <w:numFmt w:val="bullet"/>
      <w:lvlText w:val="o"/>
      <w:lvlJc w:val="left"/>
      <w:pPr>
        <w:ind w:left="7021" w:hanging="360"/>
      </w:pPr>
      <w:rPr>
        <w:rFonts w:ascii="Courier New" w:hAnsi="Courier New" w:cs="Courier New" w:hint="default"/>
      </w:rPr>
    </w:lvl>
    <w:lvl w:ilvl="8" w:tplc="340A0005" w:tentative="1">
      <w:start w:val="1"/>
      <w:numFmt w:val="bullet"/>
      <w:lvlText w:val=""/>
      <w:lvlJc w:val="left"/>
      <w:pPr>
        <w:ind w:left="7741" w:hanging="360"/>
      </w:pPr>
      <w:rPr>
        <w:rFonts w:ascii="Wingdings" w:hAnsi="Wingdings" w:hint="default"/>
      </w:rPr>
    </w:lvl>
  </w:abstractNum>
  <w:abstractNum w:abstractNumId="5" w15:restartNumberingAfterBreak="0">
    <w:nsid w:val="34D35009"/>
    <w:multiLevelType w:val="multilevel"/>
    <w:tmpl w:val="6696E098"/>
    <w:lvl w:ilvl="0">
      <w:start w:val="1"/>
      <w:numFmt w:val="decimal"/>
      <w:lvlText w:val="%1."/>
      <w:lvlJc w:val="left"/>
      <w:pPr>
        <w:ind w:left="913" w:hanging="361"/>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913" w:hanging="361"/>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1803" w:hanging="361"/>
      </w:pPr>
      <w:rPr>
        <w:rFonts w:hint="default"/>
        <w:lang w:val="es-ES" w:eastAsia="en-US" w:bidi="ar-SA"/>
      </w:rPr>
    </w:lvl>
    <w:lvl w:ilvl="3">
      <w:numFmt w:val="bullet"/>
      <w:lvlText w:val="•"/>
      <w:lvlJc w:val="left"/>
      <w:pPr>
        <w:ind w:left="2245" w:hanging="361"/>
      </w:pPr>
      <w:rPr>
        <w:rFonts w:hint="default"/>
        <w:lang w:val="es-ES" w:eastAsia="en-US" w:bidi="ar-SA"/>
      </w:rPr>
    </w:lvl>
    <w:lvl w:ilvl="4">
      <w:numFmt w:val="bullet"/>
      <w:lvlText w:val="•"/>
      <w:lvlJc w:val="left"/>
      <w:pPr>
        <w:ind w:left="2687" w:hanging="361"/>
      </w:pPr>
      <w:rPr>
        <w:rFonts w:hint="default"/>
        <w:lang w:val="es-ES" w:eastAsia="en-US" w:bidi="ar-SA"/>
      </w:rPr>
    </w:lvl>
    <w:lvl w:ilvl="5">
      <w:numFmt w:val="bullet"/>
      <w:lvlText w:val="•"/>
      <w:lvlJc w:val="left"/>
      <w:pPr>
        <w:ind w:left="3129" w:hanging="361"/>
      </w:pPr>
      <w:rPr>
        <w:rFonts w:hint="default"/>
        <w:lang w:val="es-ES" w:eastAsia="en-US" w:bidi="ar-SA"/>
      </w:rPr>
    </w:lvl>
    <w:lvl w:ilvl="6">
      <w:numFmt w:val="bullet"/>
      <w:lvlText w:val="•"/>
      <w:lvlJc w:val="left"/>
      <w:pPr>
        <w:ind w:left="3571" w:hanging="361"/>
      </w:pPr>
      <w:rPr>
        <w:rFonts w:hint="default"/>
        <w:lang w:val="es-ES" w:eastAsia="en-US" w:bidi="ar-SA"/>
      </w:rPr>
    </w:lvl>
    <w:lvl w:ilvl="7">
      <w:numFmt w:val="bullet"/>
      <w:lvlText w:val="•"/>
      <w:lvlJc w:val="left"/>
      <w:pPr>
        <w:ind w:left="4013" w:hanging="361"/>
      </w:pPr>
      <w:rPr>
        <w:rFonts w:hint="default"/>
        <w:lang w:val="es-ES" w:eastAsia="en-US" w:bidi="ar-SA"/>
      </w:rPr>
    </w:lvl>
    <w:lvl w:ilvl="8">
      <w:numFmt w:val="bullet"/>
      <w:lvlText w:val="•"/>
      <w:lvlJc w:val="left"/>
      <w:pPr>
        <w:ind w:left="4455" w:hanging="361"/>
      </w:pPr>
      <w:rPr>
        <w:rFonts w:hint="default"/>
        <w:lang w:val="es-ES" w:eastAsia="en-US" w:bidi="ar-SA"/>
      </w:rPr>
    </w:lvl>
  </w:abstractNum>
  <w:abstractNum w:abstractNumId="6" w15:restartNumberingAfterBreak="0">
    <w:nsid w:val="3BDF2CC3"/>
    <w:multiLevelType w:val="hybridMultilevel"/>
    <w:tmpl w:val="EF96118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3C357F7"/>
    <w:multiLevelType w:val="multilevel"/>
    <w:tmpl w:val="E63E5EF8"/>
    <w:lvl w:ilvl="0">
      <w:start w:val="2"/>
      <w:numFmt w:val="decimal"/>
      <w:lvlText w:val="%1"/>
      <w:lvlJc w:val="left"/>
      <w:pPr>
        <w:ind w:left="360" w:hanging="360"/>
      </w:pPr>
      <w:rPr>
        <w:rFonts w:hint="default"/>
        <w:b/>
        <w:u w:val="single"/>
      </w:rPr>
    </w:lvl>
    <w:lvl w:ilvl="1">
      <w:start w:val="9"/>
      <w:numFmt w:val="decimal"/>
      <w:lvlText w:val="%1.%2"/>
      <w:lvlJc w:val="left"/>
      <w:pPr>
        <w:ind w:left="912" w:hanging="360"/>
      </w:pPr>
      <w:rPr>
        <w:rFonts w:hint="default"/>
        <w:b/>
        <w:u w:val="none"/>
      </w:rPr>
    </w:lvl>
    <w:lvl w:ilvl="2">
      <w:start w:val="1"/>
      <w:numFmt w:val="decimal"/>
      <w:lvlText w:val="%1.%2.%3"/>
      <w:lvlJc w:val="left"/>
      <w:pPr>
        <w:ind w:left="1430" w:hanging="720"/>
      </w:pPr>
      <w:rPr>
        <w:rFonts w:hint="default"/>
        <w:b/>
        <w:u w:val="none"/>
      </w:rPr>
    </w:lvl>
    <w:lvl w:ilvl="3">
      <w:start w:val="1"/>
      <w:numFmt w:val="decimal"/>
      <w:lvlText w:val="%1.%2.%3.%4"/>
      <w:lvlJc w:val="left"/>
      <w:pPr>
        <w:ind w:left="2376" w:hanging="720"/>
      </w:pPr>
      <w:rPr>
        <w:rFonts w:hint="default"/>
        <w:b/>
        <w:u w:val="single"/>
      </w:rPr>
    </w:lvl>
    <w:lvl w:ilvl="4">
      <w:start w:val="1"/>
      <w:numFmt w:val="decimal"/>
      <w:lvlText w:val="%1.%2.%3.%4.%5"/>
      <w:lvlJc w:val="left"/>
      <w:pPr>
        <w:ind w:left="3288" w:hanging="1080"/>
      </w:pPr>
      <w:rPr>
        <w:rFonts w:hint="default"/>
        <w:b/>
        <w:u w:val="single"/>
      </w:rPr>
    </w:lvl>
    <w:lvl w:ilvl="5">
      <w:start w:val="1"/>
      <w:numFmt w:val="decimal"/>
      <w:lvlText w:val="%1.%2.%3.%4.%5.%6"/>
      <w:lvlJc w:val="left"/>
      <w:pPr>
        <w:ind w:left="3840" w:hanging="1080"/>
      </w:pPr>
      <w:rPr>
        <w:rFonts w:hint="default"/>
        <w:b/>
        <w:u w:val="single"/>
      </w:rPr>
    </w:lvl>
    <w:lvl w:ilvl="6">
      <w:start w:val="1"/>
      <w:numFmt w:val="decimal"/>
      <w:lvlText w:val="%1.%2.%3.%4.%5.%6.%7"/>
      <w:lvlJc w:val="left"/>
      <w:pPr>
        <w:ind w:left="4752" w:hanging="1440"/>
      </w:pPr>
      <w:rPr>
        <w:rFonts w:hint="default"/>
        <w:b/>
        <w:u w:val="single"/>
      </w:rPr>
    </w:lvl>
    <w:lvl w:ilvl="7">
      <w:start w:val="1"/>
      <w:numFmt w:val="decimal"/>
      <w:lvlText w:val="%1.%2.%3.%4.%5.%6.%7.%8"/>
      <w:lvlJc w:val="left"/>
      <w:pPr>
        <w:ind w:left="5304" w:hanging="1440"/>
      </w:pPr>
      <w:rPr>
        <w:rFonts w:hint="default"/>
        <w:b/>
        <w:u w:val="single"/>
      </w:rPr>
    </w:lvl>
    <w:lvl w:ilvl="8">
      <w:start w:val="1"/>
      <w:numFmt w:val="decimal"/>
      <w:lvlText w:val="%1.%2.%3.%4.%5.%6.%7.%8.%9"/>
      <w:lvlJc w:val="left"/>
      <w:pPr>
        <w:ind w:left="5856" w:hanging="1440"/>
      </w:pPr>
      <w:rPr>
        <w:rFonts w:hint="default"/>
        <w:b/>
        <w:u w:val="single"/>
      </w:rPr>
    </w:lvl>
  </w:abstractNum>
  <w:abstractNum w:abstractNumId="8" w15:restartNumberingAfterBreak="0">
    <w:nsid w:val="6F486037"/>
    <w:multiLevelType w:val="multilevel"/>
    <w:tmpl w:val="DF7AD682"/>
    <w:lvl w:ilvl="0">
      <w:start w:val="1"/>
      <w:numFmt w:val="decimal"/>
      <w:lvlText w:val="%1"/>
      <w:lvlJc w:val="left"/>
      <w:pPr>
        <w:ind w:left="1345" w:hanging="432"/>
      </w:pPr>
      <w:rPr>
        <w:rFonts w:hint="default"/>
        <w:lang w:val="es-ES" w:eastAsia="en-US" w:bidi="ar-SA"/>
      </w:rPr>
    </w:lvl>
    <w:lvl w:ilvl="1">
      <w:start w:val="1"/>
      <w:numFmt w:val="bullet"/>
      <w:lvlText w:val=""/>
      <w:lvlJc w:val="left"/>
      <w:pPr>
        <w:ind w:left="1345" w:hanging="432"/>
      </w:pPr>
      <w:rPr>
        <w:rFonts w:ascii="Symbol" w:hAnsi="Symbol" w:hint="default"/>
        <w:b w:val="0"/>
        <w:bCs w:val="0"/>
        <w:i w:val="0"/>
        <w:iCs w:val="0"/>
        <w:spacing w:val="-1"/>
        <w:w w:val="100"/>
        <w:sz w:val="22"/>
        <w:szCs w:val="22"/>
        <w:lang w:val="es-ES" w:eastAsia="en-US" w:bidi="ar-SA"/>
      </w:rPr>
    </w:lvl>
    <w:lvl w:ilvl="2">
      <w:numFmt w:val="bullet"/>
      <w:lvlText w:val="•"/>
      <w:lvlJc w:val="left"/>
      <w:pPr>
        <w:ind w:left="2117" w:hanging="432"/>
      </w:pPr>
      <w:rPr>
        <w:rFonts w:hint="default"/>
        <w:lang w:val="es-ES" w:eastAsia="en-US" w:bidi="ar-SA"/>
      </w:rPr>
    </w:lvl>
    <w:lvl w:ilvl="3">
      <w:numFmt w:val="bullet"/>
      <w:lvlText w:val="•"/>
      <w:lvlJc w:val="left"/>
      <w:pPr>
        <w:ind w:left="2506" w:hanging="432"/>
      </w:pPr>
      <w:rPr>
        <w:rFonts w:hint="default"/>
        <w:lang w:val="es-ES" w:eastAsia="en-US" w:bidi="ar-SA"/>
      </w:rPr>
    </w:lvl>
    <w:lvl w:ilvl="4">
      <w:numFmt w:val="bullet"/>
      <w:lvlText w:val="•"/>
      <w:lvlJc w:val="left"/>
      <w:pPr>
        <w:ind w:left="2895" w:hanging="432"/>
      </w:pPr>
      <w:rPr>
        <w:rFonts w:hint="default"/>
        <w:lang w:val="es-ES" w:eastAsia="en-US" w:bidi="ar-SA"/>
      </w:rPr>
    </w:lvl>
    <w:lvl w:ilvl="5">
      <w:numFmt w:val="bullet"/>
      <w:lvlText w:val="•"/>
      <w:lvlJc w:val="left"/>
      <w:pPr>
        <w:ind w:left="3284" w:hanging="432"/>
      </w:pPr>
      <w:rPr>
        <w:rFonts w:hint="default"/>
        <w:lang w:val="es-ES" w:eastAsia="en-US" w:bidi="ar-SA"/>
      </w:rPr>
    </w:lvl>
    <w:lvl w:ilvl="6">
      <w:numFmt w:val="bullet"/>
      <w:lvlText w:val="•"/>
      <w:lvlJc w:val="left"/>
      <w:pPr>
        <w:ind w:left="3673" w:hanging="432"/>
      </w:pPr>
      <w:rPr>
        <w:rFonts w:hint="default"/>
        <w:lang w:val="es-ES" w:eastAsia="en-US" w:bidi="ar-SA"/>
      </w:rPr>
    </w:lvl>
    <w:lvl w:ilvl="7">
      <w:numFmt w:val="bullet"/>
      <w:lvlText w:val="•"/>
      <w:lvlJc w:val="left"/>
      <w:pPr>
        <w:ind w:left="4062" w:hanging="432"/>
      </w:pPr>
      <w:rPr>
        <w:rFonts w:hint="default"/>
        <w:lang w:val="es-ES" w:eastAsia="en-US" w:bidi="ar-SA"/>
      </w:rPr>
    </w:lvl>
    <w:lvl w:ilvl="8">
      <w:numFmt w:val="bullet"/>
      <w:lvlText w:val="•"/>
      <w:lvlJc w:val="left"/>
      <w:pPr>
        <w:ind w:left="4451" w:hanging="432"/>
      </w:pPr>
      <w:rPr>
        <w:rFonts w:hint="default"/>
        <w:lang w:val="es-ES" w:eastAsia="en-US" w:bidi="ar-SA"/>
      </w:rPr>
    </w:lvl>
  </w:abstractNum>
  <w:abstractNum w:abstractNumId="9" w15:restartNumberingAfterBreak="0">
    <w:nsid w:val="7A491C25"/>
    <w:multiLevelType w:val="multilevel"/>
    <w:tmpl w:val="C576EBF8"/>
    <w:lvl w:ilvl="0">
      <w:start w:val="2"/>
      <w:numFmt w:val="decimal"/>
      <w:lvlText w:val="%1"/>
      <w:lvlJc w:val="left"/>
      <w:pPr>
        <w:ind w:left="375" w:hanging="375"/>
      </w:pPr>
      <w:rPr>
        <w:rFonts w:hint="default"/>
        <w:b/>
      </w:rPr>
    </w:lvl>
    <w:lvl w:ilvl="1">
      <w:start w:val="13"/>
      <w:numFmt w:val="decimal"/>
      <w:lvlText w:val="%1.%2"/>
      <w:lvlJc w:val="left"/>
      <w:pPr>
        <w:ind w:left="942" w:hanging="37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7E0F51E8"/>
    <w:multiLevelType w:val="multilevel"/>
    <w:tmpl w:val="DF7AD682"/>
    <w:lvl w:ilvl="0">
      <w:start w:val="1"/>
      <w:numFmt w:val="decimal"/>
      <w:lvlText w:val="%1"/>
      <w:lvlJc w:val="left"/>
      <w:pPr>
        <w:ind w:left="1345" w:hanging="432"/>
      </w:pPr>
      <w:rPr>
        <w:rFonts w:hint="default"/>
        <w:lang w:val="es-ES" w:eastAsia="en-US" w:bidi="ar-SA"/>
      </w:rPr>
    </w:lvl>
    <w:lvl w:ilvl="1">
      <w:start w:val="1"/>
      <w:numFmt w:val="bullet"/>
      <w:lvlText w:val=""/>
      <w:lvlJc w:val="left"/>
      <w:pPr>
        <w:ind w:left="1345" w:hanging="432"/>
      </w:pPr>
      <w:rPr>
        <w:rFonts w:ascii="Symbol" w:hAnsi="Symbol" w:hint="default"/>
        <w:b w:val="0"/>
        <w:bCs w:val="0"/>
        <w:i w:val="0"/>
        <w:iCs w:val="0"/>
        <w:spacing w:val="-1"/>
        <w:w w:val="100"/>
        <w:sz w:val="22"/>
        <w:szCs w:val="22"/>
        <w:lang w:val="es-ES" w:eastAsia="en-US" w:bidi="ar-SA"/>
      </w:rPr>
    </w:lvl>
    <w:lvl w:ilvl="2">
      <w:numFmt w:val="bullet"/>
      <w:lvlText w:val="•"/>
      <w:lvlJc w:val="left"/>
      <w:pPr>
        <w:ind w:left="2117" w:hanging="432"/>
      </w:pPr>
      <w:rPr>
        <w:rFonts w:hint="default"/>
        <w:lang w:val="es-ES" w:eastAsia="en-US" w:bidi="ar-SA"/>
      </w:rPr>
    </w:lvl>
    <w:lvl w:ilvl="3">
      <w:numFmt w:val="bullet"/>
      <w:lvlText w:val="•"/>
      <w:lvlJc w:val="left"/>
      <w:pPr>
        <w:ind w:left="2506" w:hanging="432"/>
      </w:pPr>
      <w:rPr>
        <w:rFonts w:hint="default"/>
        <w:lang w:val="es-ES" w:eastAsia="en-US" w:bidi="ar-SA"/>
      </w:rPr>
    </w:lvl>
    <w:lvl w:ilvl="4">
      <w:numFmt w:val="bullet"/>
      <w:lvlText w:val="•"/>
      <w:lvlJc w:val="left"/>
      <w:pPr>
        <w:ind w:left="2895" w:hanging="432"/>
      </w:pPr>
      <w:rPr>
        <w:rFonts w:hint="default"/>
        <w:lang w:val="es-ES" w:eastAsia="en-US" w:bidi="ar-SA"/>
      </w:rPr>
    </w:lvl>
    <w:lvl w:ilvl="5">
      <w:numFmt w:val="bullet"/>
      <w:lvlText w:val="•"/>
      <w:lvlJc w:val="left"/>
      <w:pPr>
        <w:ind w:left="3284" w:hanging="432"/>
      </w:pPr>
      <w:rPr>
        <w:rFonts w:hint="default"/>
        <w:lang w:val="es-ES" w:eastAsia="en-US" w:bidi="ar-SA"/>
      </w:rPr>
    </w:lvl>
    <w:lvl w:ilvl="6">
      <w:numFmt w:val="bullet"/>
      <w:lvlText w:val="•"/>
      <w:lvlJc w:val="left"/>
      <w:pPr>
        <w:ind w:left="3673" w:hanging="432"/>
      </w:pPr>
      <w:rPr>
        <w:rFonts w:hint="default"/>
        <w:lang w:val="es-ES" w:eastAsia="en-US" w:bidi="ar-SA"/>
      </w:rPr>
    </w:lvl>
    <w:lvl w:ilvl="7">
      <w:numFmt w:val="bullet"/>
      <w:lvlText w:val="•"/>
      <w:lvlJc w:val="left"/>
      <w:pPr>
        <w:ind w:left="4062" w:hanging="432"/>
      </w:pPr>
      <w:rPr>
        <w:rFonts w:hint="default"/>
        <w:lang w:val="es-ES" w:eastAsia="en-US" w:bidi="ar-SA"/>
      </w:rPr>
    </w:lvl>
    <w:lvl w:ilvl="8">
      <w:numFmt w:val="bullet"/>
      <w:lvlText w:val="•"/>
      <w:lvlJc w:val="left"/>
      <w:pPr>
        <w:ind w:left="4451" w:hanging="432"/>
      </w:pPr>
      <w:rPr>
        <w:rFonts w:hint="default"/>
        <w:lang w:val="es-ES" w:eastAsia="en-US" w:bidi="ar-SA"/>
      </w:rPr>
    </w:lvl>
  </w:abstractNum>
  <w:abstractNum w:abstractNumId="11" w15:restartNumberingAfterBreak="0">
    <w:nsid w:val="7E6C3E8F"/>
    <w:multiLevelType w:val="multilevel"/>
    <w:tmpl w:val="ACC811CC"/>
    <w:lvl w:ilvl="0">
      <w:start w:val="2"/>
      <w:numFmt w:val="decimal"/>
      <w:lvlText w:val="%1"/>
      <w:lvlJc w:val="left"/>
      <w:pPr>
        <w:ind w:left="886" w:hanging="334"/>
      </w:pPr>
      <w:rPr>
        <w:rFonts w:hint="default"/>
        <w:lang w:val="es-ES" w:eastAsia="en-US" w:bidi="ar-SA"/>
      </w:rPr>
    </w:lvl>
    <w:lvl w:ilvl="1">
      <w:start w:val="2"/>
      <w:numFmt w:val="decimal"/>
      <w:lvlText w:val="%1.%2"/>
      <w:lvlJc w:val="left"/>
      <w:pPr>
        <w:ind w:left="886" w:hanging="334"/>
      </w:pPr>
      <w:rPr>
        <w:rFonts w:ascii="Calibri" w:eastAsia="Calibri" w:hAnsi="Calibri" w:cs="Calibri" w:hint="default"/>
        <w:b/>
        <w:bCs/>
        <w:i w:val="0"/>
        <w:iCs w:val="0"/>
        <w:spacing w:val="-1"/>
        <w:w w:val="100"/>
        <w:sz w:val="22"/>
        <w:szCs w:val="22"/>
        <w:lang w:val="es-ES" w:eastAsia="en-US" w:bidi="ar-SA"/>
      </w:rPr>
    </w:lvl>
    <w:lvl w:ilvl="2">
      <w:numFmt w:val="bullet"/>
      <w:lvlText w:val="•"/>
      <w:lvlJc w:val="left"/>
      <w:pPr>
        <w:ind w:left="1771" w:hanging="334"/>
      </w:pPr>
      <w:rPr>
        <w:rFonts w:hint="default"/>
        <w:lang w:val="es-ES" w:eastAsia="en-US" w:bidi="ar-SA"/>
      </w:rPr>
    </w:lvl>
    <w:lvl w:ilvl="3">
      <w:numFmt w:val="bullet"/>
      <w:lvlText w:val="•"/>
      <w:lvlJc w:val="left"/>
      <w:pPr>
        <w:ind w:left="2217" w:hanging="334"/>
      </w:pPr>
      <w:rPr>
        <w:rFonts w:hint="default"/>
        <w:lang w:val="es-ES" w:eastAsia="en-US" w:bidi="ar-SA"/>
      </w:rPr>
    </w:lvl>
    <w:lvl w:ilvl="4">
      <w:numFmt w:val="bullet"/>
      <w:lvlText w:val="•"/>
      <w:lvlJc w:val="left"/>
      <w:pPr>
        <w:ind w:left="2663" w:hanging="334"/>
      </w:pPr>
      <w:rPr>
        <w:rFonts w:hint="default"/>
        <w:lang w:val="es-ES" w:eastAsia="en-US" w:bidi="ar-SA"/>
      </w:rPr>
    </w:lvl>
    <w:lvl w:ilvl="5">
      <w:numFmt w:val="bullet"/>
      <w:lvlText w:val="•"/>
      <w:lvlJc w:val="left"/>
      <w:pPr>
        <w:ind w:left="3109" w:hanging="334"/>
      </w:pPr>
      <w:rPr>
        <w:rFonts w:hint="default"/>
        <w:lang w:val="es-ES" w:eastAsia="en-US" w:bidi="ar-SA"/>
      </w:rPr>
    </w:lvl>
    <w:lvl w:ilvl="6">
      <w:numFmt w:val="bullet"/>
      <w:lvlText w:val="•"/>
      <w:lvlJc w:val="left"/>
      <w:pPr>
        <w:ind w:left="3555" w:hanging="334"/>
      </w:pPr>
      <w:rPr>
        <w:rFonts w:hint="default"/>
        <w:lang w:val="es-ES" w:eastAsia="en-US" w:bidi="ar-SA"/>
      </w:rPr>
    </w:lvl>
    <w:lvl w:ilvl="7">
      <w:numFmt w:val="bullet"/>
      <w:lvlText w:val="•"/>
      <w:lvlJc w:val="left"/>
      <w:pPr>
        <w:ind w:left="4001" w:hanging="334"/>
      </w:pPr>
      <w:rPr>
        <w:rFonts w:hint="default"/>
        <w:lang w:val="es-ES" w:eastAsia="en-US" w:bidi="ar-SA"/>
      </w:rPr>
    </w:lvl>
    <w:lvl w:ilvl="8">
      <w:numFmt w:val="bullet"/>
      <w:lvlText w:val="•"/>
      <w:lvlJc w:val="left"/>
      <w:pPr>
        <w:ind w:left="4447" w:hanging="334"/>
      </w:pPr>
      <w:rPr>
        <w:rFonts w:hint="default"/>
        <w:lang w:val="es-ES" w:eastAsia="en-US" w:bidi="ar-SA"/>
      </w:rPr>
    </w:lvl>
  </w:abstractNum>
  <w:num w:numId="1">
    <w:abstractNumId w:val="8"/>
  </w:num>
  <w:num w:numId="2">
    <w:abstractNumId w:val="10"/>
  </w:num>
  <w:num w:numId="3">
    <w:abstractNumId w:val="3"/>
  </w:num>
  <w:num w:numId="4">
    <w:abstractNumId w:val="5"/>
  </w:num>
  <w:num w:numId="5">
    <w:abstractNumId w:val="2"/>
  </w:num>
  <w:num w:numId="6">
    <w:abstractNumId w:val="11"/>
  </w:num>
  <w:num w:numId="7">
    <w:abstractNumId w:val="7"/>
  </w:num>
  <w:num w:numId="8">
    <w:abstractNumId w:val="0"/>
  </w:num>
  <w:num w:numId="9">
    <w:abstractNumId w:val="9"/>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69"/>
    <w:rsid w:val="00020D5C"/>
    <w:rsid w:val="00050E1F"/>
    <w:rsid w:val="00060A20"/>
    <w:rsid w:val="000E21B2"/>
    <w:rsid w:val="001319CB"/>
    <w:rsid w:val="002A1B89"/>
    <w:rsid w:val="00351E0F"/>
    <w:rsid w:val="00407E67"/>
    <w:rsid w:val="00426F8D"/>
    <w:rsid w:val="004375A7"/>
    <w:rsid w:val="004F16CF"/>
    <w:rsid w:val="0052191A"/>
    <w:rsid w:val="0052700D"/>
    <w:rsid w:val="00571CE1"/>
    <w:rsid w:val="00587A69"/>
    <w:rsid w:val="005D72A6"/>
    <w:rsid w:val="005E2081"/>
    <w:rsid w:val="00605A97"/>
    <w:rsid w:val="006F4D55"/>
    <w:rsid w:val="00841546"/>
    <w:rsid w:val="008527BE"/>
    <w:rsid w:val="008F2518"/>
    <w:rsid w:val="00980659"/>
    <w:rsid w:val="009A7F02"/>
    <w:rsid w:val="009C2D80"/>
    <w:rsid w:val="009F459E"/>
    <w:rsid w:val="00A56C8E"/>
    <w:rsid w:val="00A73895"/>
    <w:rsid w:val="00B77C1D"/>
    <w:rsid w:val="00BB501B"/>
    <w:rsid w:val="00C1391C"/>
    <w:rsid w:val="00C263B9"/>
    <w:rsid w:val="00C3123D"/>
    <w:rsid w:val="00C54722"/>
    <w:rsid w:val="00CF72D8"/>
    <w:rsid w:val="00D05DE2"/>
    <w:rsid w:val="00D433DD"/>
    <w:rsid w:val="00D44195"/>
    <w:rsid w:val="00DF5AF0"/>
    <w:rsid w:val="00F07BD3"/>
    <w:rsid w:val="00F409DA"/>
    <w:rsid w:val="00F471D2"/>
    <w:rsid w:val="00F478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82C9"/>
  <w15:chartTrackingRefBased/>
  <w15:docId w15:val="{7B0EBECE-258C-41E6-84C0-1B8007CC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87A69"/>
    <w:pPr>
      <w:widowControl w:val="0"/>
      <w:autoSpaceDE w:val="0"/>
      <w:autoSpaceDN w:val="0"/>
      <w:spacing w:after="0" w:line="240" w:lineRule="auto"/>
    </w:pPr>
    <w:rPr>
      <w:rFonts w:ascii="Calibri" w:eastAsia="Calibri" w:hAnsi="Calibri" w:cs="Calibri"/>
      <w:lang w:val="es-ES"/>
    </w:rPr>
  </w:style>
  <w:style w:type="paragraph" w:styleId="Ttulo1">
    <w:name w:val="heading 1"/>
    <w:basedOn w:val="Normal"/>
    <w:link w:val="Ttulo1Car"/>
    <w:uiPriority w:val="1"/>
    <w:qFormat/>
    <w:rsid w:val="00587A69"/>
    <w:pPr>
      <w:ind w:left="552"/>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87A69"/>
    <w:rPr>
      <w:rFonts w:ascii="Calibri" w:eastAsia="Calibri" w:hAnsi="Calibri" w:cs="Calibri"/>
      <w:b/>
      <w:bCs/>
      <w:lang w:val="es-ES"/>
    </w:rPr>
  </w:style>
  <w:style w:type="paragraph" w:styleId="Textoindependiente">
    <w:name w:val="Body Text"/>
    <w:basedOn w:val="Normal"/>
    <w:link w:val="TextoindependienteCar"/>
    <w:uiPriority w:val="1"/>
    <w:qFormat/>
    <w:rsid w:val="00587A69"/>
    <w:pPr>
      <w:ind w:left="552"/>
      <w:jc w:val="both"/>
    </w:pPr>
  </w:style>
  <w:style w:type="character" w:customStyle="1" w:styleId="TextoindependienteCar">
    <w:name w:val="Texto independiente Car"/>
    <w:basedOn w:val="Fuentedeprrafopredeter"/>
    <w:link w:val="Textoindependiente"/>
    <w:uiPriority w:val="1"/>
    <w:rsid w:val="00587A69"/>
    <w:rPr>
      <w:rFonts w:ascii="Calibri" w:eastAsia="Calibri" w:hAnsi="Calibri" w:cs="Calibri"/>
      <w:lang w:val="es-ES"/>
    </w:rPr>
  </w:style>
  <w:style w:type="paragraph" w:styleId="Prrafodelista">
    <w:name w:val="List Paragraph"/>
    <w:basedOn w:val="Normal"/>
    <w:uiPriority w:val="1"/>
    <w:qFormat/>
    <w:rsid w:val="00587A69"/>
    <w:pPr>
      <w:ind w:left="1261" w:hanging="709"/>
      <w:jc w:val="both"/>
    </w:pPr>
  </w:style>
  <w:style w:type="paragraph" w:styleId="Encabezado">
    <w:name w:val="header"/>
    <w:basedOn w:val="Normal"/>
    <w:link w:val="EncabezadoCar"/>
    <w:uiPriority w:val="99"/>
    <w:unhideWhenUsed/>
    <w:rsid w:val="00587A69"/>
    <w:pPr>
      <w:tabs>
        <w:tab w:val="center" w:pos="4419"/>
        <w:tab w:val="right" w:pos="8838"/>
      </w:tabs>
    </w:pPr>
  </w:style>
  <w:style w:type="character" w:customStyle="1" w:styleId="EncabezadoCar">
    <w:name w:val="Encabezado Car"/>
    <w:basedOn w:val="Fuentedeprrafopredeter"/>
    <w:link w:val="Encabezado"/>
    <w:uiPriority w:val="99"/>
    <w:rsid w:val="00587A69"/>
    <w:rPr>
      <w:rFonts w:ascii="Calibri" w:eastAsia="Calibri" w:hAnsi="Calibri" w:cs="Calibri"/>
      <w:lang w:val="es-ES"/>
    </w:rPr>
  </w:style>
  <w:style w:type="paragraph" w:styleId="Piedepgina">
    <w:name w:val="footer"/>
    <w:basedOn w:val="Normal"/>
    <w:link w:val="PiedepginaCar"/>
    <w:uiPriority w:val="99"/>
    <w:unhideWhenUsed/>
    <w:rsid w:val="00587A69"/>
    <w:pPr>
      <w:tabs>
        <w:tab w:val="center" w:pos="4419"/>
        <w:tab w:val="right" w:pos="8838"/>
      </w:tabs>
    </w:pPr>
  </w:style>
  <w:style w:type="character" w:customStyle="1" w:styleId="PiedepginaCar">
    <w:name w:val="Pie de página Car"/>
    <w:basedOn w:val="Fuentedeprrafopredeter"/>
    <w:link w:val="Piedepgina"/>
    <w:uiPriority w:val="99"/>
    <w:rsid w:val="00587A69"/>
    <w:rPr>
      <w:rFonts w:ascii="Calibri" w:eastAsia="Calibri" w:hAnsi="Calibri" w:cs="Calibri"/>
      <w:lang w:val="es-ES"/>
    </w:rPr>
  </w:style>
  <w:style w:type="table" w:customStyle="1" w:styleId="TableNormal">
    <w:name w:val="Table Normal"/>
    <w:uiPriority w:val="2"/>
    <w:semiHidden/>
    <w:unhideWhenUsed/>
    <w:qFormat/>
    <w:rsid w:val="00587A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7A69"/>
    <w:pPr>
      <w:spacing w:line="224" w:lineRule="exact"/>
    </w:pPr>
  </w:style>
  <w:style w:type="paragraph" w:styleId="Textodeglobo">
    <w:name w:val="Balloon Text"/>
    <w:basedOn w:val="Normal"/>
    <w:link w:val="TextodegloboCar"/>
    <w:uiPriority w:val="99"/>
    <w:semiHidden/>
    <w:unhideWhenUsed/>
    <w:rsid w:val="008527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27BE"/>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academy.gmp-compliance.org/guidemgr/files/UCM34604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academy.gmp-compliance.org/guidemgr/files/UCM346049.PDF" TargetMode="External"/><Relationship Id="rId2" Type="http://schemas.openxmlformats.org/officeDocument/2006/relationships/numbering" Target="numbering.xml"/><Relationship Id="rId16" Type="http://schemas.openxmlformats.org/officeDocument/2006/relationships/hyperlink" Target="http://www.ispch.c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ispch.cl/" TargetMode="External"/><Relationship Id="rId4" Type="http://schemas.openxmlformats.org/officeDocument/2006/relationships/settings" Target="settings.xml"/><Relationship Id="rId9" Type="http://schemas.openxmlformats.org/officeDocument/2006/relationships/hyperlink" Target="file://localhost/C:/Users/mayala/Downloads/www.ispch.c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51222-6FCE-4FEE-BB5A-96BD62B7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2381</Words>
  <Characters>13098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Practicantes SECAVAL</dc:creator>
  <cp:keywords/>
  <dc:description/>
  <cp:lastModifiedBy>Irlanda Anabalon</cp:lastModifiedBy>
  <cp:revision>25</cp:revision>
  <cp:lastPrinted>2023-12-20T15:38:00Z</cp:lastPrinted>
  <dcterms:created xsi:type="dcterms:W3CDTF">2023-12-20T11:04:00Z</dcterms:created>
  <dcterms:modified xsi:type="dcterms:W3CDTF">2024-01-18T13:43:00Z</dcterms:modified>
</cp:coreProperties>
</file>